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DD15" w14:textId="77777777" w:rsidR="0025524B" w:rsidRDefault="0025524B">
      <w:pPr>
        <w:pStyle w:val="Header"/>
        <w:widowControl/>
        <w:tabs>
          <w:tab w:val="clear" w:pos="4320"/>
          <w:tab w:val="clear" w:pos="8640"/>
          <w:tab w:val="left" w:pos="900"/>
        </w:tabs>
        <w:rPr>
          <w:rFonts w:ascii="Arial Narrow" w:hAnsi="Arial Narrow"/>
        </w:rPr>
      </w:pPr>
    </w:p>
    <w:p w14:paraId="5112494B" w14:textId="77777777" w:rsidR="0025524B" w:rsidRDefault="00523A6C">
      <w:pPr>
        <w:pStyle w:val="BodyText"/>
      </w:pPr>
      <w:r>
        <w:t xml:space="preserve">This form is to be completed for all ancillary services where the </w:t>
      </w:r>
      <w:r w:rsidR="008A3D2A">
        <w:t xml:space="preserve">IPA/MSO </w:t>
      </w:r>
      <w:r>
        <w:t xml:space="preserve">has established a contract directly with a facility or agency.  </w:t>
      </w:r>
    </w:p>
    <w:p w14:paraId="459293D8" w14:textId="77777777" w:rsidR="0025524B" w:rsidRDefault="0025524B">
      <w:pPr>
        <w:widowControl/>
        <w:tabs>
          <w:tab w:val="left" w:pos="900"/>
        </w:tabs>
        <w:rPr>
          <w:rFonts w:ascii="Arial Narrow" w:hAnsi="Arial Narrow"/>
        </w:rPr>
      </w:pPr>
    </w:p>
    <w:p w14:paraId="233E97E4" w14:textId="77777777" w:rsidR="0025524B" w:rsidRDefault="00523A6C">
      <w:pPr>
        <w:widowControl/>
        <w:tabs>
          <w:tab w:val="left" w:pos="900"/>
          <w:tab w:val="left" w:pos="1080"/>
          <w:tab w:val="left" w:pos="1260"/>
        </w:tabs>
        <w:ind w:left="1620" w:hanging="1620"/>
        <w:jc w:val="both"/>
        <w:rPr>
          <w:rFonts w:ascii="Arial Narrow" w:hAnsi="Arial Narrow"/>
        </w:rPr>
      </w:pPr>
      <w:r>
        <w:rPr>
          <w:rFonts w:ascii="Arial Narrow" w:hAnsi="Arial Narrow"/>
        </w:rPr>
        <w:t>Directions:   1.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Mark yes or no (Y or N) for each </w:t>
      </w:r>
      <w:r>
        <w:rPr>
          <w:rFonts w:ascii="Arial Narrow" w:hAnsi="Arial Narrow"/>
          <w:b/>
        </w:rPr>
        <w:t>Service</w:t>
      </w:r>
      <w:r>
        <w:rPr>
          <w:rFonts w:ascii="Arial Narrow" w:hAnsi="Arial Narrow"/>
        </w:rPr>
        <w:t xml:space="preserve"> listed where your </w:t>
      </w:r>
      <w:r w:rsidR="008A3D2A">
        <w:rPr>
          <w:rFonts w:ascii="Arial Narrow" w:hAnsi="Arial Narrow"/>
        </w:rPr>
        <w:t xml:space="preserve">IPA/MSO </w:t>
      </w:r>
      <w:r>
        <w:rPr>
          <w:rFonts w:ascii="Arial Narrow" w:hAnsi="Arial Narrow"/>
        </w:rPr>
        <w:t>has established a contract.</w:t>
      </w:r>
    </w:p>
    <w:p w14:paraId="3355D82D" w14:textId="77777777" w:rsidR="0025524B" w:rsidRDefault="00523A6C" w:rsidP="00523A6C">
      <w:pPr>
        <w:widowControl/>
        <w:numPr>
          <w:ilvl w:val="0"/>
          <w:numId w:val="1"/>
        </w:numPr>
        <w:tabs>
          <w:tab w:val="left" w:pos="9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In the</w:t>
      </w:r>
      <w:r>
        <w:rPr>
          <w:rFonts w:ascii="Arial Narrow" w:hAnsi="Arial Narrow"/>
          <w:b/>
        </w:rPr>
        <w:t xml:space="preserve"> CONTRACTED FACILITY/AGENCY </w:t>
      </w:r>
      <w:r>
        <w:rPr>
          <w:rFonts w:ascii="Arial Narrow" w:hAnsi="Arial Narrow"/>
        </w:rPr>
        <w:t>list the name of each contracting facility or agency.</w:t>
      </w:r>
    </w:p>
    <w:p w14:paraId="7F5301B9" w14:textId="77777777" w:rsidR="00764B98" w:rsidRDefault="00523A6C">
      <w:pPr>
        <w:widowControl/>
        <w:numPr>
          <w:ilvl w:val="0"/>
          <w:numId w:val="3"/>
        </w:numPr>
        <w:tabs>
          <w:tab w:val="left" w:pos="900"/>
          <w:tab w:val="left" w:pos="1530"/>
          <w:tab w:val="left" w:pos="3420"/>
          <w:tab w:val="left" w:pos="36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In the</w:t>
      </w:r>
      <w:r>
        <w:rPr>
          <w:rFonts w:ascii="Arial Narrow" w:hAnsi="Arial Narrow"/>
          <w:b/>
        </w:rPr>
        <w:t xml:space="preserve"> ACCREDITED BY</w:t>
      </w:r>
      <w:r>
        <w:rPr>
          <w:rFonts w:ascii="Arial Narrow" w:hAnsi="Arial Narrow"/>
        </w:rPr>
        <w:t xml:space="preserve"> column, indicate if the facility or agency is accredited and by whom.  </w:t>
      </w:r>
      <w:r w:rsidRPr="001F4513">
        <w:rPr>
          <w:rFonts w:ascii="Arial Narrow" w:hAnsi="Arial Narrow"/>
        </w:rPr>
        <w:t>In the</w:t>
      </w:r>
      <w:r w:rsidR="005F2783" w:rsidRPr="005F2783">
        <w:rPr>
          <w:rFonts w:ascii="Arial Narrow" w:hAnsi="Arial Narrow"/>
          <w:b/>
        </w:rPr>
        <w:t xml:space="preserve"> </w:t>
      </w:r>
      <w:r w:rsidRPr="001F4513">
        <w:rPr>
          <w:rFonts w:ascii="Arial Narrow" w:hAnsi="Arial Narrow"/>
          <w:b/>
        </w:rPr>
        <w:t>DELEGATED FUNCTION</w:t>
      </w:r>
      <w:r w:rsidRPr="001F4513">
        <w:rPr>
          <w:rFonts w:ascii="Arial Narrow" w:hAnsi="Arial Narrow"/>
        </w:rPr>
        <w:t xml:space="preserve"> column mark X in each row where your </w:t>
      </w:r>
      <w:r w:rsidR="008A3D2A">
        <w:rPr>
          <w:rFonts w:ascii="Arial Narrow" w:hAnsi="Arial Narrow"/>
        </w:rPr>
        <w:t>IPA/MSO</w:t>
      </w:r>
      <w:r w:rsidR="008A3D2A" w:rsidRPr="001F4513">
        <w:rPr>
          <w:rFonts w:ascii="Arial Narrow" w:hAnsi="Arial Narrow"/>
        </w:rPr>
        <w:t xml:space="preserve"> </w:t>
      </w:r>
      <w:r w:rsidRPr="001F4513">
        <w:rPr>
          <w:rFonts w:ascii="Arial Narrow" w:hAnsi="Arial Narrow"/>
        </w:rPr>
        <w:t>has delegated any functions</w:t>
      </w:r>
      <w:r w:rsidR="005F2783" w:rsidRPr="005F2783">
        <w:rPr>
          <w:rFonts w:ascii="Arial Narrow" w:hAnsi="Arial Narrow"/>
        </w:rPr>
        <w:t>.</w:t>
      </w:r>
    </w:p>
    <w:p w14:paraId="2E760C12" w14:textId="77777777" w:rsidR="0025524B" w:rsidRPr="001F4513" w:rsidRDefault="0025524B">
      <w:pPr>
        <w:widowControl/>
        <w:tabs>
          <w:tab w:val="left" w:pos="1530"/>
        </w:tabs>
        <w:ind w:left="1170"/>
        <w:rPr>
          <w:rFonts w:ascii="Arial Narrow" w:hAnsi="Arial Narrow"/>
        </w:rPr>
      </w:pPr>
    </w:p>
    <w:tbl>
      <w:tblPr>
        <w:tblW w:w="1081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0"/>
        <w:gridCol w:w="429"/>
        <w:gridCol w:w="1101"/>
        <w:gridCol w:w="1800"/>
        <w:gridCol w:w="1260"/>
        <w:gridCol w:w="1350"/>
        <w:gridCol w:w="990"/>
        <w:gridCol w:w="900"/>
      </w:tblGrid>
      <w:tr w:rsidR="008A3D2A" w:rsidRPr="001F4513" w14:paraId="527C7546" w14:textId="77777777" w:rsidTr="00394829">
        <w:tc>
          <w:tcPr>
            <w:tcW w:w="1081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14:paraId="01B9DDBE" w14:textId="77777777" w:rsidR="008A3D2A" w:rsidRPr="001F4513" w:rsidRDefault="008A3D2A">
            <w:pPr>
              <w:widowControl/>
              <w:spacing w:before="60" w:after="60"/>
              <w:jc w:val="center"/>
              <w:rPr>
                <w:rFonts w:ascii="Arial Narrow" w:hAnsi="Arial Narrow"/>
              </w:rPr>
            </w:pPr>
            <w:r w:rsidRPr="005F2783">
              <w:rPr>
                <w:rFonts w:ascii="Arial Narrow" w:hAnsi="Arial Narrow"/>
                <w:b/>
              </w:rPr>
              <w:t>ANCILLARY SERVICE REVIEW</w:t>
            </w:r>
          </w:p>
        </w:tc>
      </w:tr>
      <w:tr w:rsidR="00394829" w14:paraId="1D537373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0BABE191" w14:textId="77777777" w:rsidR="008A3D2A" w:rsidRPr="001F4513" w:rsidRDefault="008A3D2A">
            <w:pPr>
              <w:widowControl/>
              <w:spacing w:before="40" w:after="40"/>
              <w:jc w:val="center"/>
              <w:rPr>
                <w:rFonts w:ascii="Arial Narrow" w:hAnsi="Arial Narrow"/>
                <w:lang w:val="es-ES_tradnl"/>
              </w:rPr>
            </w:pPr>
            <w:r w:rsidRPr="005F2783">
              <w:rPr>
                <w:rFonts w:ascii="Arial Narrow" w:hAnsi="Arial Narrow"/>
                <w:b/>
                <w:lang w:val="es-ES_tradnl"/>
              </w:rPr>
              <w:t>Service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5BF927B4" w14:textId="77777777" w:rsidR="008A3D2A" w:rsidRPr="001F4513" w:rsidRDefault="008A3D2A">
            <w:pPr>
              <w:widowControl/>
              <w:spacing w:before="40" w:after="4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5F2783">
              <w:rPr>
                <w:rFonts w:ascii="Arial Narrow" w:hAnsi="Arial Narrow"/>
                <w:b/>
                <w:lang w:val="es-ES_tradnl"/>
              </w:rPr>
              <w:t>Y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00750ECB" w14:textId="77777777" w:rsidR="008A3D2A" w:rsidRPr="001F4513" w:rsidRDefault="008A3D2A">
            <w:pPr>
              <w:widowControl/>
              <w:spacing w:before="40" w:after="4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5F2783">
              <w:rPr>
                <w:rFonts w:ascii="Arial Narrow" w:hAnsi="Arial Narrow"/>
                <w:b/>
                <w:lang w:val="es-ES_tradnl"/>
              </w:rPr>
              <w:t>N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25C53287" w14:textId="77777777" w:rsidR="008A3D2A" w:rsidRPr="005F2783" w:rsidRDefault="008A3D2A">
            <w:pPr>
              <w:widowControl/>
              <w:spacing w:before="40" w:after="4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Capitated Services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1930220A" w14:textId="77777777" w:rsidR="008A3D2A" w:rsidRPr="001F4513" w:rsidRDefault="008A3D2A">
            <w:pPr>
              <w:widowControl/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5F2783">
              <w:rPr>
                <w:rFonts w:ascii="Arial Narrow" w:hAnsi="Arial Narrow"/>
                <w:b/>
              </w:rPr>
              <w:t>Contracted Facility/Agency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66969310" w14:textId="77777777" w:rsidR="008A3D2A" w:rsidRPr="001F4513" w:rsidRDefault="008A3D2A">
            <w:pPr>
              <w:widowControl/>
              <w:spacing w:before="40" w:after="40"/>
              <w:jc w:val="center"/>
              <w:rPr>
                <w:rFonts w:ascii="Arial Narrow" w:hAnsi="Arial Narrow"/>
                <w:b/>
                <w:sz w:val="18"/>
              </w:rPr>
            </w:pPr>
            <w:r w:rsidRPr="005F2783">
              <w:rPr>
                <w:rFonts w:ascii="Arial Narrow" w:hAnsi="Arial Narrow"/>
                <w:b/>
                <w:sz w:val="18"/>
              </w:rPr>
              <w:t>Accredited by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3994C290" w14:textId="77777777" w:rsidR="008A3D2A" w:rsidRDefault="008A3D2A">
            <w:pPr>
              <w:widowControl/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 w:rsidRPr="005F2783">
              <w:rPr>
                <w:rFonts w:ascii="Arial Narrow" w:hAnsi="Arial Narrow"/>
                <w:b/>
                <w:sz w:val="16"/>
              </w:rPr>
              <w:t>Date Accre</w:t>
            </w:r>
            <w:r>
              <w:rPr>
                <w:rFonts w:ascii="Arial" w:hAnsi="Arial"/>
                <w:b/>
                <w:sz w:val="16"/>
              </w:rPr>
              <w:t>ditation Expiration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1AF8E622" w14:textId="77777777" w:rsidR="008A3D2A" w:rsidRDefault="008A3D2A">
            <w:pPr>
              <w:widowControl/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Delegated Function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59A15555" w14:textId="77777777" w:rsidR="008A3D2A" w:rsidRDefault="008A3D2A">
            <w:pPr>
              <w:widowControl/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License Expiration</w:t>
            </w:r>
          </w:p>
        </w:tc>
      </w:tr>
      <w:tr w:rsidR="008A3D2A" w14:paraId="01543BF6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80C6E4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1.  Alcohol/Substance Abuse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D09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76A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1FE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04A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7069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46E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24A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EC826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054E6A6E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8CEDDD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2.  Home Health Agency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F22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AB3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064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ABB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CD9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F259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07A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2DDB9A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4ADC2634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55BC61" w14:textId="77777777" w:rsidR="008A3D2A" w:rsidRDefault="008A3D2A">
            <w:pPr>
              <w:widowControl/>
              <w:spacing w:before="60" w:after="80"/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3.  DME, Orthotics, Prosthesis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947A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F1D9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F07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EEE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0BE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430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A19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3D972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34EC288E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B288E8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4.  Mental Health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1B5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207C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0D0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0F5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7CD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08F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C2C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A8E87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7D91D5A9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DC8FF3" w14:textId="77777777" w:rsidR="008A3D2A" w:rsidRDefault="008A3D2A">
            <w:pPr>
              <w:widowControl/>
              <w:spacing w:before="60" w:after="80"/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5.  Short-term Rehabilitation; P.T./O.T.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383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69A1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2DC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723A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FEBA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EF8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CC3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D5EA7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0CC3DAE9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BEB831" w14:textId="77777777" w:rsidR="008A3D2A" w:rsidRDefault="008A3D2A">
            <w:pPr>
              <w:widowControl/>
              <w:spacing w:before="60" w:after="80"/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6.  Short-term Rehabilitation; Speech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1D1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089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EBE3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0099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C56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AF65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B19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A80B3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2DE9DE1E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B1D584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7.  Hospice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FD9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A05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12C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439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36F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966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7369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0715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19057B5F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FAFCDC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8.  Infusion Center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8D9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C11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E81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B3AA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5D9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6C1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2FA1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D810B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23602114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5AA4E9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9.  Renal Dialysis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375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D7E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D591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D4B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934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996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EE7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733FB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74EFB4A9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E1CEB0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10.  Family Planning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0849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A3E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97E0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AE3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204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919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333C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2F557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3C8B0F00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2BB32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11.  Chiropractor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341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63A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CD3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738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AC8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908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A06C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516D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593E9450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CB5070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12.  Skilled Nursing</w:t>
            </w:r>
          </w:p>
          <w:p w14:paraId="3BD99F92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Facilities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777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BD8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ECF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E878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40A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405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95F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B5D87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15310D61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CCB2A7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13.  Tertiary Care Facility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989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D695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0A6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665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EBA1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533A9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9C3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6393FC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54C4A90C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DB0C1F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14.  X-ray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CB87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41D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1ACC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156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5F87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254C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C66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311A2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61B21E76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9626C6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15.  Ultrasound MRI/CT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459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36A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964A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700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6D1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007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ABD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856A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2E99E123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477920" w14:textId="77777777" w:rsidR="008A3D2A" w:rsidRDefault="008A3D2A">
            <w:pPr>
              <w:widowControl/>
              <w:spacing w:before="6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16.  Laboratory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757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98CA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595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73C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B29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D3D6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0191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BDE22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341DE964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5ED5ED" w14:textId="77777777" w:rsidR="008A3D2A" w:rsidRDefault="008A3D2A">
            <w:pPr>
              <w:widowControl/>
              <w:spacing w:before="60" w:after="80"/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17.  Surgi-Centers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D99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20D2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E864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FE79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3FF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03E3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E4AD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D5FB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2F277834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F801C" w14:textId="77777777" w:rsidR="008A3D2A" w:rsidRDefault="008A3D2A">
            <w:pPr>
              <w:widowControl/>
              <w:spacing w:before="60" w:after="80"/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18.  Urgent Care Centers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A9C1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4D6C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E8E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900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398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D9D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F93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800408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</w:rPr>
            </w:pPr>
          </w:p>
        </w:tc>
      </w:tr>
      <w:tr w:rsidR="008A3D2A" w14:paraId="3899A36C" w14:textId="77777777" w:rsidTr="00394829">
        <w:tblPrEx>
          <w:tblBorders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5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3B3FCE" w14:textId="77777777" w:rsidR="008A3D2A" w:rsidRDefault="008A3D2A">
            <w:pPr>
              <w:widowControl/>
              <w:spacing w:before="60" w:after="80"/>
              <w:ind w:left="360" w:hanging="36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19.  Transportation (ambulance, </w:t>
            </w:r>
            <w:proofErr w:type="spellStart"/>
            <w:r>
              <w:rPr>
                <w:rFonts w:ascii="Arial" w:hAnsi="Arial"/>
                <w:lang w:val="fr-FR"/>
              </w:rPr>
              <w:t>ambi</w:t>
            </w:r>
            <w:proofErr w:type="spellEnd"/>
            <w:r>
              <w:rPr>
                <w:rFonts w:ascii="Arial" w:hAnsi="Arial"/>
                <w:lang w:val="fr-FR"/>
              </w:rPr>
              <w:t>-vans)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0B7E4E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F9403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215B90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C29E7F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47394B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6DACD6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8C8F97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F6D8BD1" w14:textId="77777777" w:rsidR="008A3D2A" w:rsidRDefault="008A3D2A">
            <w:pPr>
              <w:widowControl/>
              <w:spacing w:before="60" w:after="60"/>
              <w:rPr>
                <w:rFonts w:ascii="Arial" w:hAnsi="Arial"/>
                <w:b/>
                <w:lang w:val="fr-FR"/>
              </w:rPr>
            </w:pPr>
          </w:p>
        </w:tc>
      </w:tr>
    </w:tbl>
    <w:p w14:paraId="791F3F8C" w14:textId="77777777" w:rsidR="0025524B" w:rsidRDefault="00523A6C">
      <w:pPr>
        <w:widowControl/>
        <w:spacing w:before="60" w:after="60"/>
      </w:pPr>
      <w:r>
        <w:rPr>
          <w:rFonts w:ascii="Arial" w:hAnsi="Arial"/>
          <w:b/>
          <w:sz w:val="18"/>
        </w:rPr>
        <w:t>Note</w:t>
      </w:r>
      <w:r>
        <w:rPr>
          <w:rFonts w:ascii="Arial" w:hAnsi="Arial"/>
          <w:sz w:val="18"/>
        </w:rPr>
        <w:t>:  The Delegated Credentialing function is evaluated separately</w:t>
      </w:r>
    </w:p>
    <w:sectPr w:rsidR="0025524B" w:rsidSect="00255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008" w:bottom="821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B673" w14:textId="77777777" w:rsidR="0025524B" w:rsidRDefault="00523A6C">
      <w:r>
        <w:separator/>
      </w:r>
    </w:p>
  </w:endnote>
  <w:endnote w:type="continuationSeparator" w:id="0">
    <w:p w14:paraId="3DBED469" w14:textId="77777777" w:rsidR="0025524B" w:rsidRDefault="005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324D" w14:textId="77777777" w:rsidR="00BB6C3A" w:rsidRDefault="00BB6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C263" w14:textId="77777777" w:rsidR="0025524B" w:rsidRDefault="00523A6C">
    <w:pPr>
      <w:pStyle w:val="Footer"/>
      <w:widowControl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Inland Empire Health 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5800" w14:textId="77777777" w:rsidR="00BB6C3A" w:rsidRDefault="00BB6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CB7B" w14:textId="77777777" w:rsidR="0025524B" w:rsidRDefault="00523A6C">
      <w:r>
        <w:separator/>
      </w:r>
    </w:p>
  </w:footnote>
  <w:footnote w:type="continuationSeparator" w:id="0">
    <w:p w14:paraId="3A6E026C" w14:textId="77777777" w:rsidR="0025524B" w:rsidRDefault="005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E1D1" w14:textId="77777777" w:rsidR="00BB6C3A" w:rsidRDefault="00BB6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C2C2" w14:textId="1DF79287" w:rsidR="0025524B" w:rsidRDefault="00D57CB5">
    <w:pPr>
      <w:pStyle w:val="Header"/>
      <w:widowControl/>
      <w:jc w:val="right"/>
    </w:pPr>
    <w:r>
      <w:t>Att</w:t>
    </w:r>
    <w:r w:rsidR="00E61645">
      <w:t xml:space="preserve">achment </w:t>
    </w:r>
    <w:r w:rsidR="00BB6C3A">
      <w:t xml:space="preserve">25 </w:t>
    </w:r>
    <w:r>
      <w:t xml:space="preserve">- </w:t>
    </w:r>
    <w:r w:rsidRPr="00D57CB5">
      <w:t>Subcontracted Facility Services and Delegated Functions</w:t>
    </w:r>
  </w:p>
  <w:p w14:paraId="1AEE5CBA" w14:textId="77777777" w:rsidR="0025524B" w:rsidRDefault="00523A6C">
    <w:pPr>
      <w:pStyle w:val="Header"/>
      <w:widowControl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Inland Empire Health Plan</w:t>
    </w:r>
  </w:p>
  <w:p w14:paraId="456813A7" w14:textId="0D9AC3ED" w:rsidR="0025524B" w:rsidRDefault="00B4114D">
    <w:pPr>
      <w:pStyle w:val="Header"/>
      <w:widowControl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Delegated </w:t>
    </w:r>
    <w:r w:rsidR="00523A6C">
      <w:rPr>
        <w:rFonts w:ascii="Arial" w:hAnsi="Arial"/>
        <w:b/>
        <w:sz w:val="24"/>
      </w:rPr>
      <w:t xml:space="preserve">IPA </w:t>
    </w:r>
    <w:r w:rsidR="003D2772">
      <w:rPr>
        <w:rFonts w:ascii="Arial" w:hAnsi="Arial"/>
        <w:b/>
        <w:sz w:val="24"/>
      </w:rPr>
      <w:t>Delegation Oversight</w:t>
    </w:r>
    <w:r w:rsidR="00523A6C">
      <w:rPr>
        <w:rFonts w:ascii="Arial" w:hAnsi="Arial"/>
        <w:b/>
        <w:sz w:val="24"/>
      </w:rPr>
      <w:t xml:space="preserve"> Audit Tool </w:t>
    </w:r>
  </w:p>
  <w:p w14:paraId="44C6BD77" w14:textId="77777777" w:rsidR="0025524B" w:rsidRDefault="00523A6C">
    <w:pPr>
      <w:pStyle w:val="Header"/>
      <w:widowControl/>
      <w:jc w:val="center"/>
      <w:rPr>
        <w:rFonts w:ascii="Arial" w:hAnsi="Arial"/>
      </w:rPr>
    </w:pPr>
    <w:r>
      <w:rPr>
        <w:rFonts w:ascii="Arial" w:hAnsi="Arial"/>
        <w:b/>
        <w:sz w:val="22"/>
      </w:rPr>
      <w:t>Sub-Contracted Facility/Agency Services and Delegated Functions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CD67" w14:textId="77777777" w:rsidR="00BB6C3A" w:rsidRDefault="00BB6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13D9C"/>
    <w:multiLevelType w:val="singleLevel"/>
    <w:tmpl w:val="80DC0DBC"/>
    <w:lvl w:ilvl="0">
      <w:start w:val="2"/>
      <w:numFmt w:val="decimal"/>
      <w:lvlText w:val="%1. "/>
      <w:legacy w:legacy="1" w:legacySpace="0" w:legacyIndent="360"/>
      <w:lvlJc w:val="left"/>
      <w:pPr>
        <w:ind w:left="1260" w:hanging="360"/>
      </w:pPr>
      <w:rPr>
        <w:rFonts w:ascii="Arial" w:hAnsi="Arial" w:cs="Arial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1260" w:hanging="360"/>
        </w:pPr>
        <w:rPr>
          <w:rFonts w:ascii="Arial" w:hAnsi="Arial" w:cs="Arial" w:hint="default"/>
          <w:sz w:val="20"/>
        </w:rPr>
      </w:lvl>
    </w:lvlOverride>
  </w:num>
  <w:num w:numId="3">
    <w:abstractNumId w:val="0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1260" w:hanging="360"/>
        </w:pPr>
        <w:rPr>
          <w:rFonts w:ascii="Arial" w:hAnsi="Arial" w:cs="Aria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A6C"/>
    <w:rsid w:val="00055641"/>
    <w:rsid w:val="00056294"/>
    <w:rsid w:val="00070086"/>
    <w:rsid w:val="001F4513"/>
    <w:rsid w:val="0025524B"/>
    <w:rsid w:val="00265252"/>
    <w:rsid w:val="00275BC5"/>
    <w:rsid w:val="002A4280"/>
    <w:rsid w:val="002C006F"/>
    <w:rsid w:val="00394829"/>
    <w:rsid w:val="003D2772"/>
    <w:rsid w:val="00443AAA"/>
    <w:rsid w:val="00523A6C"/>
    <w:rsid w:val="005D05C2"/>
    <w:rsid w:val="005D3B17"/>
    <w:rsid w:val="005F2783"/>
    <w:rsid w:val="00764B98"/>
    <w:rsid w:val="008A3D2A"/>
    <w:rsid w:val="008B2F01"/>
    <w:rsid w:val="009D7DD5"/>
    <w:rsid w:val="009E1C24"/>
    <w:rsid w:val="00A23966"/>
    <w:rsid w:val="00A246BE"/>
    <w:rsid w:val="00A259C4"/>
    <w:rsid w:val="00A43F28"/>
    <w:rsid w:val="00AE498C"/>
    <w:rsid w:val="00B4114D"/>
    <w:rsid w:val="00BB6C3A"/>
    <w:rsid w:val="00CE102E"/>
    <w:rsid w:val="00D57CB5"/>
    <w:rsid w:val="00D94CBD"/>
    <w:rsid w:val="00E11119"/>
    <w:rsid w:val="00E61645"/>
    <w:rsid w:val="00E8235B"/>
    <w:rsid w:val="00F16118"/>
    <w:rsid w:val="00F44F4D"/>
    <w:rsid w:val="00F749E7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901C19B"/>
  <w15:docId w15:val="{AB7CC6B8-E199-4D21-9065-1F17B212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4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5524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55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524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5524B"/>
    <w:pPr>
      <w:widowControl/>
      <w:tabs>
        <w:tab w:val="left" w:pos="900"/>
      </w:tabs>
      <w:jc w:val="both"/>
    </w:pPr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0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7ABD5B7F-4245-49A2-BF78-5999F0882473}"/>
</file>

<file path=customXml/itemProps2.xml><?xml version="1.0" encoding="utf-8"?>
<ds:datastoreItem xmlns:ds="http://schemas.openxmlformats.org/officeDocument/2006/customXml" ds:itemID="{6C58D12B-270F-4443-AB54-7830E99505ED}"/>
</file>

<file path=customXml/itemProps3.xml><?xml version="1.0" encoding="utf-8"?>
<ds:datastoreItem xmlns:ds="http://schemas.openxmlformats.org/officeDocument/2006/customXml" ds:itemID="{3D482BAA-3C15-42F8-A8A1-CA4F3407A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>NIPAC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to be completed for all ancillary services where the PMG/IPA has established a contract directly with a facility or agency</dc:title>
  <dc:subject/>
  <dc:creator>Dale Radcliff</dc:creator>
  <cp:keywords/>
  <dc:description/>
  <cp:lastModifiedBy>Grace Hsu</cp:lastModifiedBy>
  <cp:revision>15</cp:revision>
  <cp:lastPrinted>2001-07-26T17:14:00Z</cp:lastPrinted>
  <dcterms:created xsi:type="dcterms:W3CDTF">2012-10-16T18:25:00Z</dcterms:created>
  <dcterms:modified xsi:type="dcterms:W3CDTF">2021-09-25T03:04:00Z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