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B0BC" w14:textId="77777777" w:rsidR="00A45C19" w:rsidRPr="000E46FC" w:rsidRDefault="00A45C19" w:rsidP="00A45C19">
      <w:pPr>
        <w:jc w:val="center"/>
      </w:pPr>
      <w:r>
        <w:rPr>
          <w:noProof/>
        </w:rPr>
        <w:drawing>
          <wp:inline distT="0" distB="0" distL="0" distR="0" wp14:anchorId="5B7B931F" wp14:editId="2EC7EF8B">
            <wp:extent cx="1295400" cy="714375"/>
            <wp:effectExtent l="19050" t="0" r="0" b="0"/>
            <wp:docPr id="1" name="Picture 2" descr="IEH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HP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CE3DB" w14:textId="77777777" w:rsidR="00A45C19" w:rsidRPr="000E46FC" w:rsidRDefault="00A45C19" w:rsidP="00A45C19">
      <w:pPr>
        <w:jc w:val="center"/>
        <w:rPr>
          <w:b/>
          <w:u w:val="single"/>
        </w:rPr>
      </w:pPr>
    </w:p>
    <w:p w14:paraId="34CE0DF1" w14:textId="77777777" w:rsidR="00A45C19" w:rsidRDefault="00A45C19" w:rsidP="00A45C1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APPEAL</w:t>
      </w:r>
      <w:r w:rsidRPr="000E46FC">
        <w:rPr>
          <w:b/>
          <w:sz w:val="32"/>
          <w:u w:val="single"/>
        </w:rPr>
        <w:t xml:space="preserve"> RESOLUTION PROCESS</w:t>
      </w:r>
    </w:p>
    <w:p w14:paraId="5FF9B808" w14:textId="77777777" w:rsidR="00A45C19" w:rsidRPr="000E46FC" w:rsidRDefault="00A45C19" w:rsidP="00A45C19">
      <w:pPr>
        <w:jc w:val="center"/>
        <w:rPr>
          <w:b/>
          <w:u w:val="single"/>
        </w:rPr>
      </w:pPr>
      <w:r>
        <w:rPr>
          <w:sz w:val="32"/>
        </w:rPr>
        <w:t>(MEDI-CAL)</w:t>
      </w:r>
    </w:p>
    <w:p w14:paraId="0A15F0D0" w14:textId="77777777" w:rsidR="00A45C19" w:rsidRPr="000E46FC" w:rsidRDefault="00A45C19" w:rsidP="00A45C19">
      <w:pPr>
        <w:rPr>
          <w:b/>
        </w:rPr>
      </w:pPr>
    </w:p>
    <w:p w14:paraId="06C4103E" w14:textId="77777777" w:rsidR="00A45C19" w:rsidRPr="000E46FC" w:rsidRDefault="00A45C19" w:rsidP="00A45C19">
      <w:pPr>
        <w:jc w:val="center"/>
      </w:pPr>
    </w:p>
    <w:p w14:paraId="2AAFC23D" w14:textId="77777777" w:rsidR="00A45C19" w:rsidRPr="000E46FC" w:rsidRDefault="00A45C19" w:rsidP="00A45C19">
      <w:pPr>
        <w:spacing w:after="120"/>
        <w:rPr>
          <w:u w:val="single"/>
        </w:rPr>
      </w:pPr>
      <w:r w:rsidRPr="000E46FC">
        <w:rPr>
          <w:b/>
          <w:bCs/>
          <w:u w:val="single"/>
        </w:rPr>
        <w:t>HOW CAN I FILE A</w:t>
      </w:r>
      <w:r>
        <w:rPr>
          <w:b/>
          <w:bCs/>
          <w:u w:val="single"/>
        </w:rPr>
        <w:t>N APPEAL</w:t>
      </w:r>
      <w:r w:rsidRPr="000E46FC">
        <w:rPr>
          <w:b/>
          <w:bCs/>
          <w:u w:val="single"/>
        </w:rPr>
        <w:t>?</w:t>
      </w:r>
    </w:p>
    <w:p w14:paraId="33BB5BFA" w14:textId="77777777" w:rsidR="00A45C19" w:rsidRPr="000E46FC" w:rsidRDefault="00A45C19" w:rsidP="00A45C19">
      <w:pPr>
        <w:numPr>
          <w:ilvl w:val="0"/>
          <w:numId w:val="1"/>
        </w:numPr>
        <w:jc w:val="both"/>
      </w:pPr>
      <w:r w:rsidRPr="000E46FC">
        <w:t>IEHP Members have the right to file a</w:t>
      </w:r>
      <w:r>
        <w:t>n</w:t>
      </w:r>
      <w:r w:rsidRPr="000E46FC">
        <w:t xml:space="preserve"> </w:t>
      </w:r>
      <w:r>
        <w:t>appeal</w:t>
      </w:r>
      <w:r w:rsidRPr="000E46FC">
        <w:t xml:space="preserve"> without fear of recriminati</w:t>
      </w:r>
      <w:r>
        <w:t>on.  You may file your appeal</w:t>
      </w:r>
      <w:r w:rsidRPr="000E46FC">
        <w:t xml:space="preserve"> directly with IEHP by taking one of the following actions:</w:t>
      </w:r>
    </w:p>
    <w:p w14:paraId="35C45A0A" w14:textId="77777777" w:rsidR="00A45C19" w:rsidRPr="000E46FC" w:rsidRDefault="00A45C19" w:rsidP="00A45C19">
      <w:pPr>
        <w:jc w:val="both"/>
      </w:pPr>
    </w:p>
    <w:p w14:paraId="48BF11C4" w14:textId="77777777" w:rsidR="00A45C19" w:rsidRPr="000E46FC" w:rsidRDefault="00A45C19" w:rsidP="00A45C19">
      <w:pPr>
        <w:numPr>
          <w:ilvl w:val="1"/>
          <w:numId w:val="1"/>
        </w:numPr>
        <w:jc w:val="both"/>
      </w:pPr>
      <w:r w:rsidRPr="000E46FC">
        <w:t>Call IEHP’s Member Services Department at (800) 440-4347, or at (800) 718-43</w:t>
      </w:r>
      <w:r>
        <w:t>47 (TTY) and file your appeal</w:t>
      </w:r>
      <w:r w:rsidRPr="000E46FC">
        <w:t xml:space="preserve"> with a Member Services Representative. </w:t>
      </w:r>
    </w:p>
    <w:p w14:paraId="651967C3" w14:textId="77777777" w:rsidR="00A45C19" w:rsidRPr="000E46FC" w:rsidRDefault="00A45C19" w:rsidP="00A45C19">
      <w:pPr>
        <w:numPr>
          <w:ilvl w:val="1"/>
          <w:numId w:val="1"/>
        </w:numPr>
        <w:jc w:val="both"/>
      </w:pPr>
      <w:r>
        <w:t>Fax your appeal</w:t>
      </w:r>
      <w:r w:rsidRPr="000E46FC">
        <w:t xml:space="preserve"> to IEHP’s Grievance</w:t>
      </w:r>
      <w:r>
        <w:t xml:space="preserve"> and Appeals</w:t>
      </w:r>
      <w:r w:rsidRPr="000E46FC">
        <w:t xml:space="preserve"> Department at (909) 890-5748.</w:t>
      </w:r>
    </w:p>
    <w:p w14:paraId="1AAEA2B2" w14:textId="77777777" w:rsidR="00A45C19" w:rsidRPr="000E46FC" w:rsidRDefault="00A45C19" w:rsidP="00A45C19">
      <w:pPr>
        <w:numPr>
          <w:ilvl w:val="1"/>
          <w:numId w:val="1"/>
        </w:numPr>
        <w:jc w:val="both"/>
      </w:pPr>
      <w:r>
        <w:t>Submit your appeal</w:t>
      </w:r>
      <w:r w:rsidRPr="000E46FC">
        <w:t xml:space="preserve"> online through the IEHP web site at www.iehp.org.</w:t>
      </w:r>
    </w:p>
    <w:p w14:paraId="38A44DFF" w14:textId="77777777" w:rsidR="00A45C19" w:rsidRPr="000E46FC" w:rsidRDefault="00A45C19" w:rsidP="00A45C19">
      <w:pPr>
        <w:numPr>
          <w:ilvl w:val="1"/>
          <w:numId w:val="1"/>
        </w:numPr>
        <w:jc w:val="both"/>
      </w:pPr>
      <w:r w:rsidRPr="000E46FC">
        <w:t>You m</w:t>
      </w:r>
      <w:r>
        <w:t>ay choose to file your appeal</w:t>
      </w:r>
      <w:r w:rsidRPr="000E46FC">
        <w:t xml:space="preserve"> in person at the following address:</w:t>
      </w:r>
    </w:p>
    <w:p w14:paraId="1251067B" w14:textId="77777777" w:rsidR="00A45C19" w:rsidRPr="000E46FC" w:rsidRDefault="00A45C19" w:rsidP="00A45C19">
      <w:pPr>
        <w:jc w:val="center"/>
        <w:rPr>
          <w:u w:val="single"/>
        </w:rPr>
      </w:pPr>
    </w:p>
    <w:p w14:paraId="4972642A" w14:textId="77777777" w:rsidR="00A45C19" w:rsidRPr="000E46FC" w:rsidRDefault="00A45C19" w:rsidP="00A45C19">
      <w:pPr>
        <w:jc w:val="center"/>
      </w:pPr>
      <w:r w:rsidRPr="000E46FC">
        <w:t>Inland Empire Health Plan</w:t>
      </w:r>
    </w:p>
    <w:p w14:paraId="44798409" w14:textId="77777777" w:rsidR="00A45C19" w:rsidRPr="000E46FC" w:rsidRDefault="00A45C19" w:rsidP="00A45C19">
      <w:pPr>
        <w:jc w:val="center"/>
      </w:pPr>
      <w:r w:rsidRPr="000E46FC">
        <w:t xml:space="preserve">Grievance </w:t>
      </w:r>
      <w:r>
        <w:t xml:space="preserve">and Appeals </w:t>
      </w:r>
      <w:r w:rsidRPr="000E46FC">
        <w:t>Department</w:t>
      </w:r>
    </w:p>
    <w:p w14:paraId="04CB32E0" w14:textId="77777777" w:rsidR="00A45C19" w:rsidRPr="00F276D7" w:rsidRDefault="00A45C19" w:rsidP="00A45C19">
      <w:pPr>
        <w:jc w:val="center"/>
        <w:rPr>
          <w:szCs w:val="24"/>
        </w:rPr>
      </w:pPr>
      <w:r w:rsidRPr="00F276D7">
        <w:rPr>
          <w:szCs w:val="24"/>
        </w:rPr>
        <w:t>10801 6</w:t>
      </w:r>
      <w:r w:rsidRPr="00F276D7">
        <w:rPr>
          <w:szCs w:val="24"/>
          <w:vertAlign w:val="superscript"/>
        </w:rPr>
        <w:t>th</w:t>
      </w:r>
      <w:r w:rsidRPr="00F276D7">
        <w:rPr>
          <w:szCs w:val="24"/>
        </w:rPr>
        <w:t xml:space="preserve"> St., Suite 120</w:t>
      </w:r>
    </w:p>
    <w:p w14:paraId="026B7A8B" w14:textId="77777777" w:rsidR="00A45C19" w:rsidRPr="00F276D7" w:rsidRDefault="00A45C19" w:rsidP="00A45C19">
      <w:pPr>
        <w:jc w:val="center"/>
        <w:rPr>
          <w:szCs w:val="24"/>
        </w:rPr>
      </w:pPr>
      <w:r>
        <w:rPr>
          <w:szCs w:val="24"/>
        </w:rPr>
        <w:t>Rancho Cucamonga CA 91730-5987</w:t>
      </w:r>
    </w:p>
    <w:p w14:paraId="7048DEB1" w14:textId="77777777" w:rsidR="00A45C19" w:rsidRPr="000E46FC" w:rsidRDefault="00A45C19" w:rsidP="00A45C19">
      <w:pPr>
        <w:jc w:val="center"/>
      </w:pPr>
      <w:r w:rsidRPr="000E46FC">
        <w:t>IEHP’s Business Hours: 8:00AM to 5:00PM</w:t>
      </w:r>
    </w:p>
    <w:p w14:paraId="36940EFC" w14:textId="77777777" w:rsidR="00A45C19" w:rsidRPr="000E46FC" w:rsidRDefault="00A45C19" w:rsidP="00A45C19">
      <w:pPr>
        <w:jc w:val="center"/>
      </w:pPr>
      <w:r w:rsidRPr="000E46FC">
        <w:t>Monday through Friday</w:t>
      </w:r>
    </w:p>
    <w:p w14:paraId="690FAC7E" w14:textId="77777777" w:rsidR="00A45C19" w:rsidRPr="000E46FC" w:rsidRDefault="00A45C19" w:rsidP="00A45C19">
      <w:pPr>
        <w:ind w:left="432"/>
      </w:pPr>
    </w:p>
    <w:p w14:paraId="19593A8A" w14:textId="2DCE38BB" w:rsidR="00A45C19" w:rsidRPr="000E46FC" w:rsidRDefault="00A45C19" w:rsidP="00A45C19">
      <w:pPr>
        <w:numPr>
          <w:ilvl w:val="1"/>
          <w:numId w:val="1"/>
        </w:numPr>
        <w:jc w:val="both"/>
      </w:pPr>
      <w:r>
        <w:t>You may also file your appeal</w:t>
      </w:r>
      <w:r w:rsidRPr="000E46FC">
        <w:t xml:space="preserve"> by mail at P.O. Box </w:t>
      </w:r>
      <w:r>
        <w:t>1800, Rancho Cucamonga, CA 91729-1800.</w:t>
      </w:r>
    </w:p>
    <w:p w14:paraId="0F276EAB" w14:textId="77777777" w:rsidR="00A45C19" w:rsidRPr="000E46FC" w:rsidRDefault="00A45C19" w:rsidP="00A45C19">
      <w:pPr>
        <w:ind w:left="432"/>
        <w:jc w:val="both"/>
      </w:pPr>
    </w:p>
    <w:p w14:paraId="76CD41E0" w14:textId="08C6F3F3" w:rsidR="00A45C19" w:rsidRPr="000E46FC" w:rsidRDefault="00A45C19" w:rsidP="00A45C19">
      <w:pPr>
        <w:numPr>
          <w:ilvl w:val="0"/>
          <w:numId w:val="2"/>
        </w:numPr>
        <w:jc w:val="both"/>
      </w:pPr>
      <w:r w:rsidRPr="000E46FC">
        <w:t xml:space="preserve">IEHP Complaint Forms are readily available at all IEHP </w:t>
      </w:r>
      <w:r w:rsidR="00FB1C9B">
        <w:t>Provider</w:t>
      </w:r>
      <w:r w:rsidRPr="000E46FC">
        <w:t xml:space="preserve"> and their Contracting Organization locations.  A patient advocate should be available to assist you with this process.</w:t>
      </w:r>
    </w:p>
    <w:p w14:paraId="3B653193" w14:textId="77777777" w:rsidR="00A45C19" w:rsidRPr="000E46FC" w:rsidRDefault="00A45C19" w:rsidP="00A45C19">
      <w:pPr>
        <w:jc w:val="both"/>
      </w:pPr>
    </w:p>
    <w:p w14:paraId="342BB057" w14:textId="77777777" w:rsidR="00A45C19" w:rsidRPr="000E46FC" w:rsidRDefault="00A45C19" w:rsidP="00A45C19">
      <w:pPr>
        <w:spacing w:after="120"/>
        <w:jc w:val="both"/>
      </w:pPr>
      <w:r w:rsidRPr="000E46FC">
        <w:rPr>
          <w:b/>
          <w:bCs/>
          <w:u w:val="single"/>
        </w:rPr>
        <w:t>WHAT H</w:t>
      </w:r>
      <w:r>
        <w:rPr>
          <w:b/>
          <w:bCs/>
          <w:u w:val="single"/>
        </w:rPr>
        <w:t>APPENS AFTER I FILE MY APPEAL</w:t>
      </w:r>
      <w:r w:rsidRPr="000E46FC">
        <w:rPr>
          <w:b/>
          <w:bCs/>
          <w:u w:val="single"/>
        </w:rPr>
        <w:t>?</w:t>
      </w:r>
    </w:p>
    <w:p w14:paraId="0B18CE94" w14:textId="77777777" w:rsidR="00A45C19" w:rsidRPr="000E46FC" w:rsidRDefault="00A45C19" w:rsidP="00A45C19">
      <w:pPr>
        <w:numPr>
          <w:ilvl w:val="0"/>
          <w:numId w:val="3"/>
        </w:numPr>
        <w:jc w:val="both"/>
      </w:pPr>
      <w:r w:rsidRPr="000E46FC">
        <w:t xml:space="preserve">You will receive an acknowledgment letter informing you </w:t>
      </w:r>
      <w:r>
        <w:t>of the receipt of your appeal</w:t>
      </w:r>
      <w:r w:rsidRPr="000E46FC">
        <w:t xml:space="preserve"> within five (5) days from the d</w:t>
      </w:r>
      <w:r>
        <w:t>ate IEHP receives your appeal</w:t>
      </w:r>
      <w:r w:rsidRPr="000E46FC">
        <w:t>.  The letter will provide you with the name and</w:t>
      </w:r>
      <w:r>
        <w:t xml:space="preserve"> telephone number of an Appeal</w:t>
      </w:r>
      <w:r w:rsidRPr="000E46FC">
        <w:t xml:space="preserve"> Representative, who wil</w:t>
      </w:r>
      <w:r>
        <w:t>l assist you with your appeal</w:t>
      </w:r>
      <w:r w:rsidRPr="000E46FC">
        <w:t xml:space="preserve">.  Please inform the </w:t>
      </w:r>
      <w:r>
        <w:t>Appeal</w:t>
      </w:r>
      <w:r w:rsidRPr="000E46FC">
        <w:t xml:space="preserve"> Representative if your address or telephone number has changed.  </w:t>
      </w:r>
    </w:p>
    <w:p w14:paraId="51B9B67E" w14:textId="77777777" w:rsidR="00A45C19" w:rsidRPr="000E46FC" w:rsidRDefault="00A45C19" w:rsidP="00A45C19">
      <w:pPr>
        <w:numPr>
          <w:ilvl w:val="0"/>
          <w:numId w:val="3"/>
        </w:numPr>
        <w:jc w:val="both"/>
      </w:pPr>
      <w:r w:rsidRPr="000E46FC">
        <w:t>The entire process will be resolved within 30 days.  IEHP will send you a letter with the resolution within this time.</w:t>
      </w:r>
    </w:p>
    <w:p w14:paraId="5C9AD87D" w14:textId="599D49C4" w:rsidR="00A45C19" w:rsidRDefault="00A45C19" w:rsidP="00A45C19">
      <w:pPr>
        <w:numPr>
          <w:ilvl w:val="0"/>
          <w:numId w:val="3"/>
        </w:numPr>
        <w:jc w:val="both"/>
      </w:pPr>
      <w:r>
        <w:t>If your appeal</w:t>
      </w:r>
      <w:r w:rsidRPr="000E46FC">
        <w:t xml:space="preserve"> involves a serious threat to your health (we call these urgent), we will resolve it within 72 hours.  We will notify you of the decision immediately and send you a letter explaining our resolution within</w:t>
      </w:r>
      <w:bookmarkStart w:id="0" w:name="_Hlk8895819"/>
      <w:r w:rsidRPr="000E46FC">
        <w:t xml:space="preserve"> </w:t>
      </w:r>
      <w:bookmarkEnd w:id="0"/>
      <w:r w:rsidRPr="000E46FC">
        <w:t>72 hours from the date</w:t>
      </w:r>
      <w:r>
        <w:t xml:space="preserve"> that we received your appeal. Urgent </w:t>
      </w:r>
      <w:r>
        <w:lastRenderedPageBreak/>
        <w:t>appeals</w:t>
      </w:r>
      <w:r w:rsidRPr="000E46FC">
        <w:t xml:space="preserve"> involve an imminent and serious threat to your health, including, but not limited to, severe pain, potential loss of life, limb, or major bodily function.</w:t>
      </w:r>
    </w:p>
    <w:p w14:paraId="3B700FA6" w14:textId="77777777" w:rsidR="00A45C19" w:rsidRPr="000E46FC" w:rsidRDefault="00A45C19" w:rsidP="00A45C19">
      <w:pPr>
        <w:numPr>
          <w:ilvl w:val="0"/>
          <w:numId w:val="3"/>
        </w:numPr>
        <w:jc w:val="both"/>
      </w:pPr>
      <w:r>
        <w:t>Services previously authorized by IEHP will continue while the appeal is being resolved.</w:t>
      </w:r>
    </w:p>
    <w:p w14:paraId="55151DC8" w14:textId="77777777" w:rsidR="00A45C19" w:rsidRPr="000E46FC" w:rsidRDefault="00A45C19" w:rsidP="00A45C19">
      <w:pPr>
        <w:pStyle w:val="BodyTextIndent"/>
        <w:ind w:left="450" w:hanging="450"/>
        <w:jc w:val="both"/>
      </w:pPr>
    </w:p>
    <w:p w14:paraId="262470A0" w14:textId="20F1F0C8" w:rsidR="00A45C19" w:rsidRPr="000E46FC" w:rsidRDefault="00A45C19" w:rsidP="00A45C19">
      <w:pPr>
        <w:pStyle w:val="Heading2"/>
        <w:spacing w:after="120"/>
        <w:rPr>
          <w:u w:val="none"/>
        </w:rPr>
      </w:pPr>
      <w:r w:rsidRPr="000E46FC">
        <w:t xml:space="preserve">YOUR </w:t>
      </w:r>
      <w:r>
        <w:t>APPEAL</w:t>
      </w:r>
      <w:r w:rsidRPr="000E46FC">
        <w:t xml:space="preserve"> RIGHTS</w:t>
      </w:r>
    </w:p>
    <w:p w14:paraId="5F018456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</w:t>
      </w:r>
      <w:r>
        <w:t>ht to have your urgent appeal</w:t>
      </w:r>
      <w:r w:rsidRPr="000E46FC">
        <w:t xml:space="preserve"> resolved within 72 hours.  You have the right to immediately contact the Department of Managed Health Care (DMHC)</w:t>
      </w:r>
      <w:r>
        <w:t xml:space="preserve"> regarding your urgent appeal</w:t>
      </w:r>
      <w:r w:rsidRPr="000E46FC">
        <w:t xml:space="preserve"> at 1-888-HMO-2219, or TDD line 1-877-688-9891, or at their web site: </w:t>
      </w:r>
      <w:hyperlink r:id="rId8" w:history="1">
        <w:r w:rsidRPr="000E46FC">
          <w:rPr>
            <w:rStyle w:val="Hyperlink"/>
          </w:rPr>
          <w:t>http://www.hmohelp.ca.gov</w:t>
        </w:r>
      </w:hyperlink>
      <w:r w:rsidRPr="000E46FC">
        <w:rPr>
          <w:u w:val="single"/>
        </w:rPr>
        <w:t>.</w:t>
      </w:r>
      <w:r>
        <w:t xml:space="preserve">    All other appeals</w:t>
      </w:r>
      <w:r w:rsidRPr="000E46FC">
        <w:t xml:space="preserve"> are resolved within 30 days.</w:t>
      </w:r>
    </w:p>
    <w:p w14:paraId="583ECBC1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right to ask IEHP to help you work with your Provider or anyone else to fix your problem.</w:t>
      </w:r>
    </w:p>
    <w:p w14:paraId="7C1B9642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right to change your Providers.</w:t>
      </w:r>
    </w:p>
    <w:p w14:paraId="49605870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right to appoint a representative</w:t>
      </w:r>
      <w:r>
        <w:t xml:space="preserve"> to help you file your appeal</w:t>
      </w:r>
      <w:r w:rsidRPr="000E46FC">
        <w:t xml:space="preserve"> and re</w:t>
      </w:r>
      <w:r>
        <w:t>present you during the appeal</w:t>
      </w:r>
      <w:r w:rsidRPr="000E46FC">
        <w:t xml:space="preserve"> p</w:t>
      </w:r>
      <w:r>
        <w:t>rocess.  In addition, appeals</w:t>
      </w:r>
      <w:r w:rsidRPr="000E46FC">
        <w:t xml:space="preserve"> can be registered or filed by Attorneys, Physicians, Parents, Guardians, Conservators, Relative, or </w:t>
      </w:r>
      <w:proofErr w:type="gramStart"/>
      <w:r w:rsidRPr="000E46FC">
        <w:t>other</w:t>
      </w:r>
      <w:proofErr w:type="gramEnd"/>
      <w:r w:rsidRPr="000E46FC">
        <w:t xml:space="preserve"> Designee if the Member is a minor or an adult who is otherwise incapacitated.  Relatives include Parents, Stepparents, Spouse, Adult Son or Daughter, Grandparents, Brother, Sister, Uncle or Aunt.</w:t>
      </w:r>
    </w:p>
    <w:p w14:paraId="102DA146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right to disenroll from IEHP at any time without giving a reason.</w:t>
      </w:r>
    </w:p>
    <w:p w14:paraId="4190B313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right to request voluntary mediation.  You will be responsible for half of the costs of mediation.</w:t>
      </w:r>
    </w:p>
    <w:p w14:paraId="6732C607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right to submit written comments, documents or other infor</w:t>
      </w:r>
      <w:r>
        <w:t>mation in support of your appeal</w:t>
      </w:r>
      <w:r w:rsidRPr="000E46FC">
        <w:t>.</w:t>
      </w:r>
    </w:p>
    <w:p w14:paraId="21E3EA7D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have the right to file a grievance if your linguistic needs are not met</w:t>
      </w:r>
      <w:r w:rsidR="005A13B2">
        <w:t>.</w:t>
      </w:r>
    </w:p>
    <w:p w14:paraId="3FA77F1F" w14:textId="77777777" w:rsidR="00A45C19" w:rsidRPr="000E46FC" w:rsidRDefault="00A45C19" w:rsidP="00A45C19">
      <w:pPr>
        <w:numPr>
          <w:ilvl w:val="0"/>
          <w:numId w:val="4"/>
        </w:numPr>
        <w:jc w:val="both"/>
      </w:pPr>
      <w:r w:rsidRPr="000E46FC">
        <w:t>You may contact other State Agencies for help.</w:t>
      </w:r>
    </w:p>
    <w:p w14:paraId="17C4AD91" w14:textId="77777777" w:rsidR="00A45C19" w:rsidRPr="000E46FC" w:rsidRDefault="00A45C19" w:rsidP="00A45C19"/>
    <w:p w14:paraId="6F435D54" w14:textId="77777777" w:rsidR="00A45C19" w:rsidRPr="001267DB" w:rsidRDefault="00A45C19" w:rsidP="00A45C19">
      <w:pPr>
        <w:pStyle w:val="BodyText3"/>
        <w:jc w:val="both"/>
        <w:rPr>
          <w:sz w:val="24"/>
          <w:szCs w:val="24"/>
        </w:rPr>
      </w:pPr>
    </w:p>
    <w:p w14:paraId="06604E90" w14:textId="77777777" w:rsidR="00A45C19" w:rsidRDefault="00A45C19" w:rsidP="00A45C19">
      <w:pPr>
        <w:rPr>
          <w:rFonts w:ascii="Verdana" w:hAnsi="Verdana"/>
        </w:rPr>
      </w:pPr>
    </w:p>
    <w:p w14:paraId="37B2A548" w14:textId="77777777" w:rsidR="00050637" w:rsidRDefault="00017326"/>
    <w:sectPr w:rsidR="00050637" w:rsidSect="00CA02A3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015D" w14:textId="77777777" w:rsidR="00D92457" w:rsidRDefault="00FB1E6B">
      <w:r>
        <w:separator/>
      </w:r>
    </w:p>
  </w:endnote>
  <w:endnote w:type="continuationSeparator" w:id="0">
    <w:p w14:paraId="775599BD" w14:textId="77777777" w:rsidR="00D92457" w:rsidRDefault="00FB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6BCB" w14:textId="77777777" w:rsidR="001267DB" w:rsidRDefault="00017326">
    <w:pPr>
      <w:pStyle w:val="Footer"/>
    </w:pPr>
  </w:p>
  <w:p w14:paraId="207F54EB" w14:textId="77777777" w:rsidR="001267DB" w:rsidRDefault="00017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74D2" w14:textId="77777777" w:rsidR="00D92457" w:rsidRDefault="00FB1E6B">
      <w:r>
        <w:separator/>
      </w:r>
    </w:p>
  </w:footnote>
  <w:footnote w:type="continuationSeparator" w:id="0">
    <w:p w14:paraId="6AD683A7" w14:textId="77777777" w:rsidR="00D92457" w:rsidRDefault="00FB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86E" w14:textId="77777777" w:rsidR="00FB1E6B" w:rsidRPr="00FB1E6B" w:rsidRDefault="00FB1E6B" w:rsidP="00FB1E6B">
    <w:pPr>
      <w:pStyle w:val="Header"/>
      <w:ind w:left="720"/>
      <w:jc w:val="right"/>
      <w:rPr>
        <w:sz w:val="20"/>
      </w:rPr>
    </w:pPr>
    <w:r w:rsidRPr="00FB1E6B">
      <w:rPr>
        <w:sz w:val="20"/>
      </w:rPr>
      <w:t xml:space="preserve">Attachment 16 </w:t>
    </w:r>
    <w:r>
      <w:rPr>
        <w:sz w:val="20"/>
      </w:rPr>
      <w:t>–</w:t>
    </w:r>
    <w:r w:rsidRPr="00FB1E6B">
      <w:rPr>
        <w:sz w:val="20"/>
      </w:rPr>
      <w:t xml:space="preserve"> </w:t>
    </w:r>
    <w:r>
      <w:rPr>
        <w:sz w:val="20"/>
      </w:rPr>
      <w:t xml:space="preserve">Appeal </w:t>
    </w:r>
    <w:r w:rsidRPr="00FB1E6B">
      <w:rPr>
        <w:sz w:val="20"/>
      </w:rPr>
      <w:t>Resolution Process – Medi-Cal - English</w:t>
    </w:r>
  </w:p>
  <w:p w14:paraId="17385363" w14:textId="77777777" w:rsidR="00FB1E6B" w:rsidRPr="00FB1E6B" w:rsidRDefault="00FB1E6B">
    <w:pPr>
      <w:pStyle w:val="Header"/>
      <w:rPr>
        <w:sz w:val="20"/>
      </w:rPr>
    </w:pPr>
  </w:p>
  <w:p w14:paraId="66E3C51E" w14:textId="77777777" w:rsidR="001267DB" w:rsidRDefault="00017326" w:rsidP="001267D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AC6B" w14:textId="77777777" w:rsidR="001267DB" w:rsidRDefault="00017326" w:rsidP="00EF0358">
    <w:pPr>
      <w:pStyle w:val="Header"/>
      <w:jc w:val="center"/>
    </w:pPr>
  </w:p>
  <w:p w14:paraId="01E16DC6" w14:textId="77777777" w:rsidR="001267DB" w:rsidRDefault="00017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4513"/>
    <w:multiLevelType w:val="multilevel"/>
    <w:tmpl w:val="1BBC63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5D5504F"/>
    <w:multiLevelType w:val="multilevel"/>
    <w:tmpl w:val="5B44B9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5D63755"/>
    <w:multiLevelType w:val="multilevel"/>
    <w:tmpl w:val="5790C8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85C20FE"/>
    <w:multiLevelType w:val="multilevel"/>
    <w:tmpl w:val="F454DDF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994190">
    <w:abstractNumId w:val="1"/>
  </w:num>
  <w:num w:numId="2" w16cid:durableId="1625693198">
    <w:abstractNumId w:val="3"/>
  </w:num>
  <w:num w:numId="3" w16cid:durableId="1287859019">
    <w:abstractNumId w:val="0"/>
  </w:num>
  <w:num w:numId="4" w16cid:durableId="95100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C19"/>
    <w:rsid w:val="0001315C"/>
    <w:rsid w:val="00017326"/>
    <w:rsid w:val="00030F16"/>
    <w:rsid w:val="00045CDA"/>
    <w:rsid w:val="00222154"/>
    <w:rsid w:val="00277037"/>
    <w:rsid w:val="005A13B2"/>
    <w:rsid w:val="005D79A7"/>
    <w:rsid w:val="00602A06"/>
    <w:rsid w:val="00637B42"/>
    <w:rsid w:val="00707EFA"/>
    <w:rsid w:val="00891C4C"/>
    <w:rsid w:val="008E5D98"/>
    <w:rsid w:val="0098230B"/>
    <w:rsid w:val="009A56DF"/>
    <w:rsid w:val="00A45C19"/>
    <w:rsid w:val="00AE6E46"/>
    <w:rsid w:val="00BF733B"/>
    <w:rsid w:val="00D3224C"/>
    <w:rsid w:val="00D37556"/>
    <w:rsid w:val="00D9214C"/>
    <w:rsid w:val="00D92457"/>
    <w:rsid w:val="00DD25E3"/>
    <w:rsid w:val="00DD3E3F"/>
    <w:rsid w:val="00E16A3A"/>
    <w:rsid w:val="00E35136"/>
    <w:rsid w:val="00F7115D"/>
    <w:rsid w:val="00F9298F"/>
    <w:rsid w:val="00FB1C9B"/>
    <w:rsid w:val="00FB1E6B"/>
    <w:rsid w:val="00FD1B3F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2829"/>
  <w15:docId w15:val="{B5C13DDC-31C7-4362-949E-087A30C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45C19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C1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A45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C1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A45C1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45C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C1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5C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1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A45C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45C19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1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7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ohelp.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Nery</dc:creator>
  <cp:lastModifiedBy>Andrew Harvey</cp:lastModifiedBy>
  <cp:revision>9</cp:revision>
  <dcterms:created xsi:type="dcterms:W3CDTF">2017-08-14T19:15:00Z</dcterms:created>
  <dcterms:modified xsi:type="dcterms:W3CDTF">2022-09-16T01:14:00Z</dcterms:modified>
</cp:coreProperties>
</file>