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6B46" w14:textId="77777777" w:rsidR="00181DB8" w:rsidRDefault="00181DB8" w:rsidP="00181DB8">
      <w:pPr>
        <w:tabs>
          <w:tab w:val="left" w:pos="5040"/>
        </w:tabs>
        <w:rPr>
          <w:color w:val="000000"/>
          <w:szCs w:val="24"/>
        </w:rPr>
      </w:pPr>
    </w:p>
    <w:p w14:paraId="684B1D77" w14:textId="6E91BBB3" w:rsidR="00181DB8" w:rsidRPr="00480B62" w:rsidRDefault="00181DB8" w:rsidP="00181DB8">
      <w:pPr>
        <w:tabs>
          <w:tab w:val="left" w:pos="5040"/>
        </w:tabs>
        <w:rPr>
          <w:color w:val="000000"/>
          <w:szCs w:val="24"/>
        </w:rPr>
      </w:pPr>
      <w:r>
        <w:rPr>
          <w:color w:val="000000"/>
        </w:rPr>
        <w:t xml:space="preserve">Nombre del Miembro: </w:t>
      </w:r>
      <w:r>
        <w:rPr>
          <w:color w:val="FF0000"/>
        </w:rPr>
        <w:t>&lt;</w:t>
      </w:r>
      <w:proofErr w:type="spellStart"/>
      <w:r>
        <w:rPr>
          <w:color w:val="FF0000"/>
        </w:rPr>
        <w:t>Member</w:t>
      </w:r>
      <w:proofErr w:type="spellEnd"/>
      <w:r>
        <w:rPr>
          <w:color w:val="FF0000"/>
        </w:rPr>
        <w:t xml:space="preserve"> </w:t>
      </w:r>
      <w:proofErr w:type="spellStart"/>
      <w:r>
        <w:rPr>
          <w:color w:val="FF0000"/>
        </w:rPr>
        <w:t>Name</w:t>
      </w:r>
      <w:proofErr w:type="spellEnd"/>
      <w:r>
        <w:rPr>
          <w:color w:val="FF0000"/>
        </w:rPr>
        <w:t>&gt;</w:t>
      </w:r>
      <w:r>
        <w:rPr>
          <w:color w:val="000000"/>
        </w:rPr>
        <w:tab/>
      </w:r>
      <w:r>
        <w:t xml:space="preserve">Nombre del Doctor: </w:t>
      </w:r>
      <w:r>
        <w:rPr>
          <w:color w:val="FF0000"/>
        </w:rPr>
        <w:t xml:space="preserve">&lt; </w:t>
      </w:r>
      <w:proofErr w:type="spellStart"/>
      <w:r>
        <w:rPr>
          <w:color w:val="FF0000"/>
        </w:rPr>
        <w:t>Requesting</w:t>
      </w:r>
      <w:proofErr w:type="spellEnd"/>
      <w:r>
        <w:rPr>
          <w:color w:val="FF0000"/>
        </w:rPr>
        <w:t xml:space="preserve"> Provider&gt;</w:t>
      </w:r>
    </w:p>
    <w:p w14:paraId="24B65B36" w14:textId="77777777" w:rsidR="00181DB8" w:rsidRDefault="00181DB8" w:rsidP="00181DB8">
      <w:pPr>
        <w:tabs>
          <w:tab w:val="left" w:pos="5040"/>
        </w:tabs>
        <w:ind w:left="5040" w:hanging="5040"/>
        <w:rPr>
          <w:color w:val="FF0000"/>
          <w:szCs w:val="24"/>
        </w:rPr>
      </w:pPr>
      <w:r>
        <w:rPr>
          <w:color w:val="000000"/>
        </w:rPr>
        <w:t xml:space="preserve">N.º de ID de Miembro: </w:t>
      </w:r>
      <w:r>
        <w:rPr>
          <w:color w:val="FF0000"/>
        </w:rPr>
        <w:t>&lt;</w:t>
      </w:r>
      <w:proofErr w:type="spellStart"/>
      <w:r>
        <w:rPr>
          <w:color w:val="FF0000"/>
        </w:rPr>
        <w:t>Member</w:t>
      </w:r>
      <w:proofErr w:type="spellEnd"/>
      <w:r>
        <w:rPr>
          <w:color w:val="FF0000"/>
        </w:rPr>
        <w:t xml:space="preserve"> ID&gt;</w:t>
      </w:r>
      <w:r>
        <w:tab/>
      </w:r>
      <w:r>
        <w:rPr>
          <w:color w:val="000000"/>
        </w:rPr>
        <w:t xml:space="preserve">Servicio Solicitado: </w:t>
      </w:r>
      <w:r>
        <w:rPr>
          <w:color w:val="FF0000"/>
        </w:rPr>
        <w:t>&lt;</w:t>
      </w:r>
      <w:proofErr w:type="spellStart"/>
      <w:r>
        <w:rPr>
          <w:color w:val="FF0000"/>
        </w:rPr>
        <w:t>Service</w:t>
      </w:r>
      <w:proofErr w:type="spellEnd"/>
      <w:r>
        <w:rPr>
          <w:color w:val="FF0000"/>
        </w:rPr>
        <w:t xml:space="preserve"> </w:t>
      </w:r>
      <w:proofErr w:type="spellStart"/>
      <w:r>
        <w:rPr>
          <w:color w:val="FF0000"/>
        </w:rPr>
        <w:t>Category</w:t>
      </w:r>
      <w:proofErr w:type="spellEnd"/>
      <w:r>
        <w:rPr>
          <w:color w:val="FF0000"/>
        </w:rPr>
        <w:t>&gt;</w:t>
      </w:r>
    </w:p>
    <w:p w14:paraId="02D5FF90" w14:textId="1BEE2196" w:rsidR="00181DB8" w:rsidRDefault="00181DB8" w:rsidP="00FB31A4">
      <w:pPr>
        <w:tabs>
          <w:tab w:val="left" w:pos="5040"/>
        </w:tabs>
        <w:ind w:left="5040" w:hanging="5040"/>
        <w:rPr>
          <w:color w:val="FF0000"/>
          <w:szCs w:val="24"/>
        </w:rPr>
      </w:pPr>
      <w:r>
        <w:rPr>
          <w:color w:val="000000"/>
        </w:rPr>
        <w:tab/>
        <w:t xml:space="preserve">Fecha de Solicitud: </w:t>
      </w:r>
      <w:r>
        <w:rPr>
          <w:color w:val="FF0000"/>
        </w:rPr>
        <w:t>&lt;MM/DD/YYYY&gt;</w:t>
      </w:r>
    </w:p>
    <w:p w14:paraId="198B4A71" w14:textId="77777777" w:rsidR="00FB31A4" w:rsidRPr="00480B62" w:rsidRDefault="00FB31A4" w:rsidP="00FB31A4">
      <w:pPr>
        <w:tabs>
          <w:tab w:val="left" w:pos="5040"/>
        </w:tabs>
        <w:ind w:left="5040" w:hanging="5040"/>
        <w:rPr>
          <w:color w:val="000000"/>
          <w:szCs w:val="24"/>
        </w:rPr>
      </w:pPr>
    </w:p>
    <w:p w14:paraId="66B9DBBA" w14:textId="77F0DCD7" w:rsidR="00181DB8" w:rsidRPr="00480B62" w:rsidRDefault="00181DB8" w:rsidP="00181DB8">
      <w:pPr>
        <w:tabs>
          <w:tab w:val="left" w:pos="2070"/>
          <w:tab w:val="left" w:pos="4680"/>
          <w:tab w:val="left" w:pos="5040"/>
          <w:tab w:val="left" w:pos="5850"/>
        </w:tabs>
        <w:ind w:left="5040" w:hanging="5040"/>
        <w:rPr>
          <w:color w:val="000000"/>
          <w:szCs w:val="24"/>
        </w:rPr>
      </w:pPr>
      <w:r>
        <w:rPr>
          <w:color w:val="000000"/>
        </w:rPr>
        <w:t>Nombre del Plan de Salud:</w:t>
      </w:r>
      <w:r>
        <w:rPr>
          <w:color w:val="FF0000"/>
        </w:rPr>
        <w:t xml:space="preserve"> </w:t>
      </w:r>
      <w:r>
        <w:rPr>
          <w:color w:val="000000"/>
        </w:rPr>
        <w:t xml:space="preserve">IEHP </w:t>
      </w:r>
      <w:proofErr w:type="spellStart"/>
      <w:r>
        <w:rPr>
          <w:color w:val="000000"/>
        </w:rPr>
        <w:t>DualChoice</w:t>
      </w:r>
      <w:proofErr w:type="spellEnd"/>
      <w:r>
        <w:rPr>
          <w:color w:val="000000"/>
        </w:rPr>
        <w:t xml:space="preserve"> (HMO D-SNP)</w:t>
      </w:r>
    </w:p>
    <w:p w14:paraId="032F530E" w14:textId="38736756" w:rsidR="00181DB8" w:rsidRDefault="00181DB8" w:rsidP="0054025F">
      <w:pPr>
        <w:tabs>
          <w:tab w:val="left" w:pos="270"/>
          <w:tab w:val="left" w:pos="4680"/>
          <w:tab w:val="left" w:pos="5850"/>
        </w:tabs>
        <w:rPr>
          <w:color w:val="000000"/>
          <w:szCs w:val="24"/>
        </w:rPr>
      </w:pPr>
      <w:r>
        <w:rPr>
          <w:color w:val="000000"/>
        </w:rPr>
        <w:t xml:space="preserve">N.º de Teléfono del Plan de Salud: </w:t>
      </w:r>
      <w:r>
        <w:rPr>
          <w:b/>
        </w:rPr>
        <w:t>1-877-273-IEHP (4347)</w:t>
      </w:r>
      <w:r>
        <w:t>,</w:t>
      </w:r>
      <w:r>
        <w:rPr>
          <w:color w:val="000000"/>
        </w:rPr>
        <w:t xml:space="preserve"> </w:t>
      </w:r>
      <w:r>
        <w:t xml:space="preserve">los usuarios de TTY deben llamar al </w:t>
      </w:r>
      <w:r>
        <w:rPr>
          <w:b/>
        </w:rPr>
        <w:t>1-800-718-4347</w:t>
      </w:r>
    </w:p>
    <w:p w14:paraId="4991FA74" w14:textId="453D51C4" w:rsidR="00181DB8" w:rsidRDefault="00181DB8" w:rsidP="00181DB8">
      <w:pPr>
        <w:tabs>
          <w:tab w:val="left" w:pos="1610"/>
        </w:tabs>
        <w:rPr>
          <w:b/>
          <w:bCs/>
          <w:szCs w:val="24"/>
        </w:rPr>
      </w:pPr>
      <w:r>
        <w:t>Horario de Atención del Plan de Salud: 8am</w:t>
      </w:r>
      <w:r w:rsidR="00406C33">
        <w:t xml:space="preserve"> a </w:t>
      </w:r>
      <w:r>
        <w:t>8pm (Hora del Pacífico), los 7 días de la semana, incluidos los días festivos</w:t>
      </w:r>
    </w:p>
    <w:p w14:paraId="7EDEC85D" w14:textId="2B16A14F" w:rsidR="00181DB8" w:rsidRDefault="00181DB8" w:rsidP="00FB31A4">
      <w:pPr>
        <w:tabs>
          <w:tab w:val="left" w:pos="4680"/>
          <w:tab w:val="left" w:pos="5040"/>
          <w:tab w:val="left" w:pos="5850"/>
        </w:tabs>
        <w:ind w:left="5040" w:hanging="5040"/>
        <w:rPr>
          <w:color w:val="000000"/>
          <w:szCs w:val="24"/>
        </w:rPr>
      </w:pPr>
      <w:r>
        <w:rPr>
          <w:color w:val="000000"/>
        </w:rPr>
        <w:tab/>
      </w:r>
      <w:r>
        <w:rPr>
          <w:color w:val="000000"/>
        </w:rPr>
        <w:tab/>
      </w:r>
      <w:r>
        <w:rPr>
          <w:color w:val="000000"/>
        </w:rPr>
        <w:tab/>
      </w:r>
      <w:r>
        <w:rPr>
          <w:color w:val="000000"/>
        </w:rPr>
        <w:tab/>
      </w:r>
    </w:p>
    <w:p w14:paraId="41CA479F" w14:textId="77777777" w:rsidR="00FB31A4" w:rsidRDefault="00181DB8" w:rsidP="00FB31A4">
      <w:pPr>
        <w:tabs>
          <w:tab w:val="left" w:pos="4680"/>
          <w:tab w:val="left" w:pos="5040"/>
        </w:tabs>
        <w:ind w:left="5040" w:hanging="5040"/>
        <w:rPr>
          <w:color w:val="FF0000"/>
          <w:szCs w:val="24"/>
        </w:rPr>
      </w:pPr>
      <w:r>
        <w:t xml:space="preserve">Nombre del Doctor Tratante: </w:t>
      </w:r>
      <w:r>
        <w:rPr>
          <w:color w:val="FF0000"/>
        </w:rPr>
        <w:t>&lt;Doctor&gt;</w:t>
      </w:r>
    </w:p>
    <w:p w14:paraId="3FA3C843" w14:textId="1E37126B" w:rsidR="00181DB8" w:rsidRPr="00480B62" w:rsidRDefault="00181DB8" w:rsidP="00FB31A4">
      <w:pPr>
        <w:tabs>
          <w:tab w:val="left" w:pos="4680"/>
          <w:tab w:val="left" w:pos="5040"/>
        </w:tabs>
        <w:ind w:left="5040" w:hanging="5040"/>
        <w:rPr>
          <w:color w:val="000000"/>
          <w:szCs w:val="24"/>
        </w:rPr>
      </w:pPr>
      <w:r>
        <w:tab/>
      </w:r>
      <w:r>
        <w:tab/>
      </w:r>
    </w:p>
    <w:p w14:paraId="09467EC5" w14:textId="77777777" w:rsidR="00181DB8" w:rsidRPr="00480B62" w:rsidRDefault="00181DB8" w:rsidP="00181DB8">
      <w:pPr>
        <w:tabs>
          <w:tab w:val="left" w:pos="-720"/>
        </w:tabs>
        <w:suppressAutoHyphens/>
        <w:rPr>
          <w:szCs w:val="24"/>
        </w:rPr>
      </w:pPr>
      <w:r>
        <w:t xml:space="preserve">Estimado/a </w:t>
      </w:r>
      <w:r>
        <w:rPr>
          <w:color w:val="FF0000"/>
        </w:rPr>
        <w:t>&lt;</w:t>
      </w:r>
      <w:proofErr w:type="spellStart"/>
      <w:r>
        <w:rPr>
          <w:color w:val="FF0000"/>
        </w:rPr>
        <w:t>Member</w:t>
      </w:r>
      <w:proofErr w:type="spellEnd"/>
      <w:r>
        <w:rPr>
          <w:color w:val="FF0000"/>
        </w:rPr>
        <w:t>&gt;</w:t>
      </w:r>
      <w:r>
        <w:t>:</w:t>
      </w:r>
    </w:p>
    <w:p w14:paraId="707A0988" w14:textId="77777777" w:rsidR="00181DB8" w:rsidRPr="00480B62" w:rsidRDefault="00181DB8" w:rsidP="00181DB8">
      <w:pPr>
        <w:tabs>
          <w:tab w:val="left" w:pos="-720"/>
        </w:tabs>
        <w:suppressAutoHyphens/>
        <w:rPr>
          <w:szCs w:val="24"/>
        </w:rPr>
      </w:pPr>
    </w:p>
    <w:p w14:paraId="14CC8891" w14:textId="3795F1F3" w:rsidR="00181DB8" w:rsidRPr="00AB0108" w:rsidRDefault="00181DB8" w:rsidP="00181DB8">
      <w:pPr>
        <w:tabs>
          <w:tab w:val="left" w:pos="-720"/>
        </w:tabs>
        <w:suppressAutoHyphens/>
        <w:rPr>
          <w:szCs w:val="24"/>
        </w:rPr>
      </w:pPr>
      <w:r>
        <w:t>Esperamos que al recibir esta carta se encuentre bien. Nos dirigimos a usted o a su Doctor para solicitar una decisión de cobertura [acelerada de 72 horas (</w:t>
      </w:r>
      <w:proofErr w:type="spellStart"/>
      <w:r w:rsidR="00406C33" w:rsidRPr="00406C33">
        <w:t>delete</w:t>
      </w:r>
      <w:proofErr w:type="spellEnd"/>
      <w:r w:rsidR="00406C33" w:rsidRPr="00406C33">
        <w:t xml:space="preserve"> </w:t>
      </w:r>
      <w:proofErr w:type="spellStart"/>
      <w:r w:rsidR="00406C33" w:rsidRPr="00406C33">
        <w:t>if</w:t>
      </w:r>
      <w:proofErr w:type="spellEnd"/>
      <w:r w:rsidR="00406C33" w:rsidRPr="00406C33">
        <w:t xml:space="preserve"> </w:t>
      </w:r>
      <w:proofErr w:type="spellStart"/>
      <w:r w:rsidR="00406C33" w:rsidRPr="00406C33">
        <w:t>this</w:t>
      </w:r>
      <w:proofErr w:type="spellEnd"/>
      <w:r w:rsidR="00406C33" w:rsidRPr="00406C33">
        <w:t xml:space="preserve"> </w:t>
      </w:r>
      <w:proofErr w:type="spellStart"/>
      <w:r w:rsidR="00406C33" w:rsidRPr="00406C33">
        <w:t>does</w:t>
      </w:r>
      <w:proofErr w:type="spellEnd"/>
      <w:r w:rsidR="00406C33" w:rsidRPr="00406C33">
        <w:t xml:space="preserve"> </w:t>
      </w:r>
      <w:proofErr w:type="spellStart"/>
      <w:r w:rsidR="00406C33" w:rsidRPr="00406C33">
        <w:t>not</w:t>
      </w:r>
      <w:proofErr w:type="spellEnd"/>
      <w:r w:rsidR="00406C33" w:rsidRPr="00406C33">
        <w:t xml:space="preserve"> </w:t>
      </w:r>
      <w:proofErr w:type="spellStart"/>
      <w:r w:rsidR="00406C33" w:rsidRPr="00406C33">
        <w:t>apply</w:t>
      </w:r>
      <w:proofErr w:type="spellEnd"/>
      <w:r>
        <w:t xml:space="preserve">)] sobre el servicio mencionado más arriba. &lt;&lt;IPA&gt;&gt; necesita extender el plazo de nuestra revisión a más de &lt;72 horas o 14 días calendario&gt;. </w:t>
      </w:r>
    </w:p>
    <w:p w14:paraId="059FD45B" w14:textId="77777777" w:rsidR="00181DB8" w:rsidRPr="00AB0108" w:rsidRDefault="00181DB8" w:rsidP="00181DB8">
      <w:pPr>
        <w:pStyle w:val="EndnoteText"/>
        <w:tabs>
          <w:tab w:val="left" w:pos="-720"/>
        </w:tabs>
        <w:suppressAutoHyphens/>
        <w:rPr>
          <w:szCs w:val="24"/>
        </w:rPr>
      </w:pPr>
    </w:p>
    <w:p w14:paraId="5FA26AF1" w14:textId="0291273E" w:rsidR="00181DB8" w:rsidRPr="00AB0108" w:rsidRDefault="00F90004" w:rsidP="00181DB8">
      <w:pPr>
        <w:tabs>
          <w:tab w:val="left" w:pos="-720"/>
        </w:tabs>
        <w:suppressAutoHyphens/>
        <w:rPr>
          <w:szCs w:val="24"/>
        </w:rPr>
      </w:pPr>
      <w:r>
        <w:t xml:space="preserve">Necesitamos extender el plazo de su solicitud en </w:t>
      </w:r>
      <w:r>
        <w:rPr>
          <w:color w:val="FF0000"/>
        </w:rPr>
        <w:t>&lt;</w:t>
      </w:r>
      <w:proofErr w:type="spellStart"/>
      <w:r>
        <w:rPr>
          <w:color w:val="FF0000"/>
        </w:rPr>
        <w:t>insert</w:t>
      </w:r>
      <w:proofErr w:type="spellEnd"/>
      <w:r>
        <w:rPr>
          <w:color w:val="FF0000"/>
        </w:rPr>
        <w:t xml:space="preserve"> #&gt;</w:t>
      </w:r>
      <w:r>
        <w:t xml:space="preserve"> días calendario porque:</w:t>
      </w:r>
    </w:p>
    <w:p w14:paraId="74ED8F1E" w14:textId="77777777" w:rsidR="00181DB8" w:rsidRPr="00AB0108" w:rsidRDefault="00181DB8" w:rsidP="00181DB8">
      <w:pPr>
        <w:tabs>
          <w:tab w:val="left" w:pos="-720"/>
        </w:tabs>
        <w:suppressAutoHyphens/>
        <w:rPr>
          <w:szCs w:val="24"/>
        </w:rPr>
      </w:pPr>
    </w:p>
    <w:p w14:paraId="58985D7F" w14:textId="660DBA0D" w:rsidR="00181DB8" w:rsidRPr="0054025F" w:rsidRDefault="00181DB8" w:rsidP="00181DB8">
      <w:pPr>
        <w:tabs>
          <w:tab w:val="left" w:pos="-720"/>
        </w:tabs>
        <w:suppressAutoHyphens/>
        <w:rPr>
          <w:color w:val="FF0000"/>
          <w:szCs w:val="24"/>
          <w:lang w:val="en-US"/>
        </w:rPr>
      </w:pPr>
      <w:r>
        <w:t xml:space="preserve">OPCIÓN 1: Usted o su Doctor solicitaron una extensión del plazo para poder reunir más información. </w:t>
      </w:r>
      <w:r w:rsidRPr="0054025F">
        <w:rPr>
          <w:color w:val="FF0000"/>
          <w:lang w:val="en-US"/>
        </w:rPr>
        <w:t>[&lt;&lt;IPA&gt;&gt; or its delegated Doctor must explain how the need for this additional information is reasonable and necessary and in the interest of the Member.]</w:t>
      </w:r>
    </w:p>
    <w:p w14:paraId="6847A4AE" w14:textId="77777777" w:rsidR="00181DB8" w:rsidRPr="0054025F" w:rsidRDefault="00181DB8" w:rsidP="00181DB8">
      <w:pPr>
        <w:pStyle w:val="EndnoteText"/>
        <w:tabs>
          <w:tab w:val="left" w:pos="-720"/>
        </w:tabs>
        <w:suppressAutoHyphens/>
        <w:rPr>
          <w:szCs w:val="24"/>
          <w:lang w:val="en-US"/>
        </w:rPr>
      </w:pPr>
    </w:p>
    <w:p w14:paraId="1F85955C" w14:textId="2CF19452" w:rsidR="00181DB8" w:rsidRPr="0054025F" w:rsidRDefault="00181DB8" w:rsidP="00181DB8">
      <w:pPr>
        <w:tabs>
          <w:tab w:val="left" w:pos="-720"/>
        </w:tabs>
        <w:suppressAutoHyphens/>
        <w:rPr>
          <w:color w:val="FF0000"/>
          <w:szCs w:val="24"/>
          <w:lang w:val="en-US"/>
        </w:rPr>
      </w:pPr>
      <w:r>
        <w:t xml:space="preserve">OPCIÓN 2: Creemos que se necesita más información para ayudar a nuestra revisión de su solicitud o la de su Doctor. </w:t>
      </w:r>
      <w:r w:rsidRPr="0054025F">
        <w:rPr>
          <w:color w:val="FF0000"/>
          <w:lang w:val="en-US"/>
        </w:rPr>
        <w:t>[&lt;&lt;IPA&gt;&gt; or its delegated Doctor must explain how the need for this additional information is reasonable and necessary, and in the interest of the Member. For example, the receipt of additional medical evidence from non-contracted Doctors or additional tests may change a Medicare Advantage Organization’s (MAO’s) or Doctor /Medical Group’s decision to deny.]</w:t>
      </w:r>
    </w:p>
    <w:p w14:paraId="62BF9E58" w14:textId="77777777" w:rsidR="00181DB8" w:rsidRPr="0054025F" w:rsidRDefault="00181DB8" w:rsidP="00181DB8">
      <w:pPr>
        <w:tabs>
          <w:tab w:val="left" w:pos="-720"/>
        </w:tabs>
        <w:suppressAutoHyphens/>
        <w:rPr>
          <w:szCs w:val="24"/>
          <w:lang w:val="en-US"/>
        </w:rPr>
      </w:pPr>
    </w:p>
    <w:p w14:paraId="6C7620E4" w14:textId="059B9B45" w:rsidR="00181DB8" w:rsidRPr="00AB0108" w:rsidRDefault="00181DB8" w:rsidP="00181DB8">
      <w:pPr>
        <w:tabs>
          <w:tab w:val="left" w:pos="-720"/>
        </w:tabs>
        <w:suppressAutoHyphens/>
        <w:rPr>
          <w:szCs w:val="24"/>
        </w:rPr>
      </w:pPr>
      <w:r>
        <w:t>No extenderemos el plazo de su solicitud [acelerada de 72 horas (</w:t>
      </w:r>
      <w:proofErr w:type="spellStart"/>
      <w:r w:rsidR="00406C33" w:rsidRPr="00406C33">
        <w:t>delete</w:t>
      </w:r>
      <w:proofErr w:type="spellEnd"/>
      <w:r w:rsidR="00406C33" w:rsidRPr="00406C33">
        <w:t xml:space="preserve"> </w:t>
      </w:r>
      <w:proofErr w:type="spellStart"/>
      <w:r w:rsidR="00406C33" w:rsidRPr="00406C33">
        <w:t>if</w:t>
      </w:r>
      <w:proofErr w:type="spellEnd"/>
      <w:r w:rsidR="00406C33" w:rsidRPr="00406C33">
        <w:t xml:space="preserve"> </w:t>
      </w:r>
      <w:proofErr w:type="spellStart"/>
      <w:r w:rsidR="00406C33" w:rsidRPr="00406C33">
        <w:t>this</w:t>
      </w:r>
      <w:proofErr w:type="spellEnd"/>
      <w:r w:rsidR="00406C33" w:rsidRPr="00406C33">
        <w:t xml:space="preserve"> </w:t>
      </w:r>
      <w:proofErr w:type="spellStart"/>
      <w:r w:rsidR="00406C33" w:rsidRPr="00406C33">
        <w:t>does</w:t>
      </w:r>
      <w:proofErr w:type="spellEnd"/>
      <w:r w:rsidR="00406C33" w:rsidRPr="00406C33">
        <w:t xml:space="preserve"> </w:t>
      </w:r>
      <w:proofErr w:type="spellStart"/>
      <w:r w:rsidR="00406C33" w:rsidRPr="00406C33">
        <w:t>not</w:t>
      </w:r>
      <w:proofErr w:type="spellEnd"/>
      <w:r w:rsidR="00406C33" w:rsidRPr="00406C33">
        <w:t xml:space="preserve"> </w:t>
      </w:r>
      <w:proofErr w:type="spellStart"/>
      <w:r w:rsidR="00406C33" w:rsidRPr="00406C33">
        <w:t>apply</w:t>
      </w:r>
      <w:proofErr w:type="spellEnd"/>
      <w:r>
        <w:t>)] más de 14 días calendario a partir de la fecha de la solicitud estándar o acelerada.</w:t>
      </w:r>
    </w:p>
    <w:p w14:paraId="5F9EC756" w14:textId="77777777" w:rsidR="00181DB8" w:rsidRPr="00AB0108" w:rsidRDefault="00181DB8" w:rsidP="00181DB8">
      <w:pPr>
        <w:tabs>
          <w:tab w:val="left" w:pos="-720"/>
        </w:tabs>
        <w:suppressAutoHyphens/>
        <w:rPr>
          <w:szCs w:val="24"/>
        </w:rPr>
      </w:pPr>
    </w:p>
    <w:p w14:paraId="11118D5A" w14:textId="77777777" w:rsidR="007F663A" w:rsidRPr="00AB0108" w:rsidRDefault="007F663A" w:rsidP="007F663A">
      <w:pPr>
        <w:pStyle w:val="BodyText"/>
        <w:jc w:val="left"/>
        <w:rPr>
          <w:szCs w:val="24"/>
        </w:rPr>
      </w:pPr>
      <w:r>
        <w:t xml:space="preserve">Si usted no está de acuerdo con nuestra decisión de postergar la determinación, puede presentar una queja formal (queja) acelerada, oralmente o por escrito, ante IEHP </w:t>
      </w:r>
      <w:proofErr w:type="spellStart"/>
      <w:r>
        <w:t>DualChoice</w:t>
      </w:r>
      <w:proofErr w:type="spellEnd"/>
      <w:r>
        <w:t xml:space="preserve">. El proceso de queja formal permite que los Miembros presenten una queja ante IEHP </w:t>
      </w:r>
      <w:proofErr w:type="spellStart"/>
      <w:r>
        <w:t>DualChoice</w:t>
      </w:r>
      <w:proofErr w:type="spellEnd"/>
      <w:r>
        <w:t xml:space="preserve"> sobre </w:t>
      </w:r>
      <w:r>
        <w:lastRenderedPageBreak/>
        <w:t xml:space="preserve">asuntos que no sean reclamaciones ni servicios denegados. IEHP </w:t>
      </w:r>
      <w:proofErr w:type="spellStart"/>
      <w:r>
        <w:t>DualChoice</w:t>
      </w:r>
      <w:proofErr w:type="spellEnd"/>
      <w:r>
        <w:t xml:space="preserve"> debe responder a una queja formal acelerada dentro de las 24 horas de haberla recibido. Para presentar una queja formal acelerada, usted o su representante autorizado deben hacerlo por teléfono o enviar su queja formal por correo o fax a:</w:t>
      </w:r>
    </w:p>
    <w:p w14:paraId="69686160" w14:textId="77777777" w:rsidR="007F663A" w:rsidRPr="00AB0108" w:rsidRDefault="007F663A" w:rsidP="007F663A">
      <w:pPr>
        <w:pStyle w:val="BodyText"/>
        <w:jc w:val="left"/>
        <w:rPr>
          <w:szCs w:val="24"/>
        </w:rPr>
      </w:pPr>
    </w:p>
    <w:p w14:paraId="646C9C1B" w14:textId="77777777" w:rsidR="007F663A" w:rsidRPr="0054025F" w:rsidRDefault="007F663A" w:rsidP="007F663A">
      <w:pPr>
        <w:rPr>
          <w:b/>
          <w:szCs w:val="24"/>
          <w:lang w:val="en-US"/>
        </w:rPr>
      </w:pPr>
      <w:r w:rsidRPr="0054025F">
        <w:rPr>
          <w:b/>
          <w:lang w:val="en-US"/>
        </w:rPr>
        <w:t xml:space="preserve">IEHP </w:t>
      </w:r>
      <w:proofErr w:type="spellStart"/>
      <w:r w:rsidRPr="0054025F">
        <w:rPr>
          <w:b/>
          <w:lang w:val="en-US"/>
        </w:rPr>
        <w:t>DualChoice</w:t>
      </w:r>
      <w:proofErr w:type="spellEnd"/>
    </w:p>
    <w:p w14:paraId="35AD97CB" w14:textId="3A8FE985" w:rsidR="007F663A" w:rsidRPr="0054025F" w:rsidRDefault="007F663A" w:rsidP="007F663A">
      <w:pPr>
        <w:rPr>
          <w:b/>
          <w:szCs w:val="24"/>
          <w:lang w:val="en-US"/>
        </w:rPr>
      </w:pPr>
      <w:r w:rsidRPr="0054025F">
        <w:rPr>
          <w:b/>
          <w:lang w:val="en-US"/>
        </w:rPr>
        <w:t xml:space="preserve">P.O. Box 1800 </w:t>
      </w:r>
    </w:p>
    <w:p w14:paraId="5FA5145F" w14:textId="77777777" w:rsidR="007F663A" w:rsidRPr="00AB0108" w:rsidRDefault="007F663A" w:rsidP="007F663A">
      <w:pPr>
        <w:rPr>
          <w:b/>
          <w:szCs w:val="24"/>
        </w:rPr>
      </w:pPr>
      <w:r>
        <w:rPr>
          <w:b/>
        </w:rPr>
        <w:t xml:space="preserve">Rancho </w:t>
      </w:r>
      <w:proofErr w:type="spellStart"/>
      <w:r>
        <w:rPr>
          <w:b/>
        </w:rPr>
        <w:t>Cucamonga</w:t>
      </w:r>
      <w:proofErr w:type="spellEnd"/>
      <w:r>
        <w:rPr>
          <w:b/>
        </w:rPr>
        <w:t>, CA 91729-1800</w:t>
      </w:r>
    </w:p>
    <w:p w14:paraId="5B0B613E" w14:textId="77777777" w:rsidR="007F663A" w:rsidRPr="00AB0108" w:rsidRDefault="007F663A" w:rsidP="007F663A">
      <w:pPr>
        <w:rPr>
          <w:b/>
          <w:szCs w:val="24"/>
        </w:rPr>
      </w:pPr>
      <w:r>
        <w:rPr>
          <w:b/>
        </w:rPr>
        <w:t>Número Gratuito: 1-877-273-IEHP (4347) o para Usuarios de TTY: 1-800-718-4347</w:t>
      </w:r>
    </w:p>
    <w:p w14:paraId="63ED87AC" w14:textId="5E9E7478" w:rsidR="00181DB8" w:rsidRPr="00AB0108" w:rsidRDefault="007F663A" w:rsidP="007F663A">
      <w:pPr>
        <w:rPr>
          <w:b/>
          <w:szCs w:val="24"/>
        </w:rPr>
      </w:pPr>
      <w:r>
        <w:rPr>
          <w:b/>
        </w:rPr>
        <w:t>Fax: 1-909-890-5748</w:t>
      </w:r>
    </w:p>
    <w:p w14:paraId="2A7AC985" w14:textId="77777777" w:rsidR="00181DB8" w:rsidRPr="00AB0108" w:rsidRDefault="00181DB8" w:rsidP="00181DB8">
      <w:pPr>
        <w:rPr>
          <w:szCs w:val="24"/>
        </w:rPr>
      </w:pPr>
    </w:p>
    <w:p w14:paraId="4391CCB5" w14:textId="5FA985E4" w:rsidR="00181DB8" w:rsidRPr="00EF3A4E" w:rsidRDefault="00181DB8" w:rsidP="00181DB8">
      <w:pPr>
        <w:tabs>
          <w:tab w:val="left" w:pos="1610"/>
        </w:tabs>
        <w:rPr>
          <w:b/>
          <w:bCs/>
          <w:szCs w:val="24"/>
        </w:rPr>
      </w:pPr>
      <w:r>
        <w:t xml:space="preserve">Seguiremos haciendo todo lo que esté a nuestro alcance para obtener la información necesaria y poder finalizar la revisión de este asunto. Dirija cualquier pregunta o información adicional a Servicios para Miembros de &lt;&lt;IPA&gt;&gt; al </w:t>
      </w:r>
      <w:r>
        <w:rPr>
          <w:b/>
        </w:rPr>
        <w:t>&lt;</w:t>
      </w:r>
      <w:r>
        <w:rPr>
          <w:b/>
          <w:color w:val="FF0000"/>
        </w:rPr>
        <w:t>&lt;</w:t>
      </w:r>
      <w:proofErr w:type="spellStart"/>
      <w:r>
        <w:rPr>
          <w:b/>
          <w:color w:val="FF0000"/>
        </w:rPr>
        <w:t>Number</w:t>
      </w:r>
      <w:proofErr w:type="spellEnd"/>
      <w:r>
        <w:rPr>
          <w:b/>
          <w:color w:val="FF0000"/>
        </w:rPr>
        <w:t xml:space="preserve">&gt;&gt;, </w:t>
      </w:r>
      <w:r>
        <w:rPr>
          <w:color w:val="FF0000"/>
        </w:rPr>
        <w:t>&lt;&lt;</w:t>
      </w:r>
      <w:proofErr w:type="spellStart"/>
      <w:r>
        <w:rPr>
          <w:color w:val="FF0000"/>
        </w:rPr>
        <w:t>Hours</w:t>
      </w:r>
      <w:proofErr w:type="spellEnd"/>
      <w:r>
        <w:rPr>
          <w:color w:val="FF0000"/>
        </w:rPr>
        <w:t>/</w:t>
      </w:r>
      <w:proofErr w:type="spellStart"/>
      <w:r>
        <w:rPr>
          <w:color w:val="FF0000"/>
        </w:rPr>
        <w:t>Days</w:t>
      </w:r>
      <w:proofErr w:type="spellEnd"/>
      <w:r>
        <w:rPr>
          <w:color w:val="FF0000"/>
        </w:rPr>
        <w:t>&gt;&gt;</w:t>
      </w:r>
      <w:r>
        <w:t xml:space="preserve">. Los usuarios de TTY deben llamar al </w:t>
      </w:r>
      <w:r>
        <w:rPr>
          <w:b/>
        </w:rPr>
        <w:t>&lt;</w:t>
      </w:r>
      <w:r>
        <w:rPr>
          <w:b/>
          <w:color w:val="FF0000"/>
        </w:rPr>
        <w:t>&lt;</w:t>
      </w:r>
      <w:proofErr w:type="spellStart"/>
      <w:r>
        <w:rPr>
          <w:b/>
          <w:color w:val="FF0000"/>
        </w:rPr>
        <w:t>Number</w:t>
      </w:r>
      <w:proofErr w:type="spellEnd"/>
      <w:r>
        <w:rPr>
          <w:b/>
          <w:color w:val="FF0000"/>
        </w:rPr>
        <w:t>&gt;&gt;</w:t>
      </w:r>
      <w:r>
        <w:t>.</w:t>
      </w:r>
    </w:p>
    <w:p w14:paraId="4B6709FB" w14:textId="77777777" w:rsidR="00181DB8" w:rsidRDefault="00181DB8" w:rsidP="00181DB8">
      <w:pPr>
        <w:rPr>
          <w:szCs w:val="24"/>
        </w:rPr>
      </w:pPr>
    </w:p>
    <w:p w14:paraId="4AF6ADF0" w14:textId="7CA2476C" w:rsidR="00181DB8" w:rsidRDefault="00181DB8" w:rsidP="00181DB8">
      <w:pPr>
        <w:rPr>
          <w:szCs w:val="24"/>
        </w:rPr>
      </w:pPr>
      <w:r>
        <w:t>Gracias por ser un/a valioso/a Miembro de &lt;&lt;IPA&gt;&gt;.</w:t>
      </w:r>
    </w:p>
    <w:p w14:paraId="747B9C29" w14:textId="77777777" w:rsidR="00181DB8" w:rsidRDefault="00181DB8" w:rsidP="00181DB8">
      <w:pPr>
        <w:rPr>
          <w:szCs w:val="24"/>
        </w:rPr>
      </w:pPr>
    </w:p>
    <w:p w14:paraId="4522D824" w14:textId="7FE70BCA" w:rsidR="00181DB8" w:rsidRDefault="00181DB8" w:rsidP="00181DB8">
      <w:pPr>
        <w:rPr>
          <w:szCs w:val="24"/>
        </w:rPr>
      </w:pPr>
      <w:r>
        <w:t xml:space="preserve">Su salud es nuestra prioridad, </w:t>
      </w:r>
    </w:p>
    <w:p w14:paraId="5DBC481B" w14:textId="77777777" w:rsidR="00181DB8" w:rsidRDefault="00181DB8" w:rsidP="00181DB8">
      <w:pPr>
        <w:rPr>
          <w:szCs w:val="24"/>
        </w:rPr>
      </w:pPr>
    </w:p>
    <w:p w14:paraId="3F3A6B11" w14:textId="7FA3CF3F" w:rsidR="00181DB8" w:rsidRPr="0069291F" w:rsidRDefault="0069291F" w:rsidP="0069291F">
      <w:pPr>
        <w:rPr>
          <w:szCs w:val="24"/>
        </w:rPr>
      </w:pPr>
      <w:r>
        <w:t>&lt;&lt;IPA&gt;&gt;</w:t>
      </w:r>
    </w:p>
    <w:p w14:paraId="534A478A" w14:textId="0DBA137A" w:rsidR="0037116B" w:rsidRDefault="0037116B" w:rsidP="00181DB8"/>
    <w:p w14:paraId="3689E4D2" w14:textId="0C9947CC" w:rsidR="00181DB8" w:rsidRDefault="00181DB8" w:rsidP="00181DB8">
      <w:proofErr w:type="spellStart"/>
      <w:r>
        <w:t>cc</w:t>
      </w:r>
      <w:proofErr w:type="spellEnd"/>
      <w:r>
        <w:t>: Doctor si se solicita un Doctor.</w:t>
      </w:r>
    </w:p>
    <w:sectPr w:rsidR="00181DB8" w:rsidSect="00181DB8">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6686" w14:textId="77777777" w:rsidR="00E82E8C" w:rsidRDefault="00E82E8C" w:rsidP="00181DB8">
      <w:r>
        <w:separator/>
      </w:r>
    </w:p>
  </w:endnote>
  <w:endnote w:type="continuationSeparator" w:id="0">
    <w:p w14:paraId="3DD66C1E" w14:textId="77777777" w:rsidR="00E82E8C" w:rsidRDefault="00E82E8C" w:rsidP="001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47A3" w14:textId="2575E3AD" w:rsidR="00181DB8" w:rsidRDefault="00181DB8" w:rsidP="00181DB8">
    <w:pPr>
      <w:pStyle w:val="Footer"/>
      <w:jc w:val="right"/>
    </w:pPr>
    <w:r>
      <w:t xml:space="preserve">Página </w:t>
    </w:r>
    <w:r w:rsidRPr="00181DB8">
      <w:fldChar w:fldCharType="begin"/>
    </w:r>
    <w:r w:rsidRPr="00181DB8">
      <w:instrText xml:space="preserve"> PAGE  \* Arabic  \* MERGEFORMAT </w:instrText>
    </w:r>
    <w:r w:rsidRPr="00181DB8">
      <w:fldChar w:fldCharType="separate"/>
    </w:r>
    <w:r>
      <w:t>1</w:t>
    </w:r>
    <w:r w:rsidRPr="00181DB8">
      <w:fldChar w:fldCharType="end"/>
    </w:r>
    <w:r>
      <w:t xml:space="preserve"> de </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AF47" w14:textId="375AC5DE" w:rsidR="00181DB8" w:rsidRPr="00181DB8" w:rsidRDefault="00060FFB" w:rsidP="00181DB8">
    <w:pPr>
      <w:pStyle w:val="Footer"/>
      <w:rPr>
        <w:szCs w:val="24"/>
      </w:rPr>
    </w:pPr>
    <w:r>
      <w:t>H8894_DSNP_23_ 3279879_C</w:t>
    </w:r>
    <w:r w:rsidR="0054025F">
      <w:t>_SP</w:t>
    </w:r>
    <w:r>
      <w:t xml:space="preserve"> </w:t>
    </w:r>
    <w:r>
      <w:tab/>
    </w:r>
    <w:r>
      <w:tab/>
      <w:t xml:space="preserve">Página </w:t>
    </w:r>
    <w:r w:rsidR="00181DB8" w:rsidRPr="00181DB8">
      <w:fldChar w:fldCharType="begin"/>
    </w:r>
    <w:r w:rsidR="00181DB8" w:rsidRPr="00181DB8">
      <w:instrText xml:space="preserve"> PAGE  \* Arabic  \* MERGEFORMAT </w:instrText>
    </w:r>
    <w:r w:rsidR="00181DB8" w:rsidRPr="00181DB8">
      <w:fldChar w:fldCharType="separate"/>
    </w:r>
    <w:r w:rsidR="00181DB8" w:rsidRPr="00181DB8">
      <w:t>1</w:t>
    </w:r>
    <w:r w:rsidR="00181DB8" w:rsidRPr="00181DB8">
      <w:fldChar w:fldCharType="end"/>
    </w:r>
    <w:r>
      <w:t xml:space="preserve"> de </w:t>
    </w:r>
    <w:fldSimple w:instr=" NUMPAGES  \* Arabic  \* MERGEFORMAT ">
      <w:r w:rsidR="00181DB8" w:rsidRPr="00181DB8">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8390" w14:textId="77777777" w:rsidR="00E82E8C" w:rsidRDefault="00E82E8C" w:rsidP="00181DB8">
      <w:r>
        <w:separator/>
      </w:r>
    </w:p>
  </w:footnote>
  <w:footnote w:type="continuationSeparator" w:id="0">
    <w:p w14:paraId="41EE0096" w14:textId="77777777" w:rsidR="00E82E8C" w:rsidRDefault="00E82E8C" w:rsidP="0018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A179" w14:textId="4DC151D9" w:rsidR="00181DB8" w:rsidRPr="0054025F" w:rsidRDefault="0069291F" w:rsidP="00181DB8">
    <w:pPr>
      <w:pStyle w:val="Header"/>
      <w:jc w:val="center"/>
      <w:rPr>
        <w:sz w:val="32"/>
        <w:szCs w:val="32"/>
        <w:lang w:val="en-US"/>
      </w:rPr>
    </w:pPr>
    <w:r w:rsidRPr="0054025F">
      <w:rPr>
        <w:sz w:val="32"/>
        <w:lang w:val="en-US"/>
      </w:rPr>
      <w:t>&lt;&lt;IPA&gt;&gt;</w:t>
    </w:r>
  </w:p>
  <w:p w14:paraId="059D9174" w14:textId="77777777" w:rsidR="00181DB8" w:rsidRPr="0054025F" w:rsidRDefault="00181DB8" w:rsidP="00181DB8">
    <w:pPr>
      <w:pStyle w:val="Header"/>
      <w:rPr>
        <w:szCs w:val="24"/>
        <w:lang w:val="en-US"/>
      </w:rPr>
    </w:pPr>
  </w:p>
  <w:p w14:paraId="08E1B13D" w14:textId="77777777" w:rsidR="00181DB8" w:rsidRPr="0054025F" w:rsidRDefault="00181DB8" w:rsidP="00181DB8">
    <w:pPr>
      <w:pStyle w:val="Header"/>
      <w:rPr>
        <w:szCs w:val="24"/>
        <w:lang w:val="en-US"/>
      </w:rPr>
    </w:pPr>
  </w:p>
  <w:p w14:paraId="55591713" w14:textId="77777777" w:rsidR="00181DB8" w:rsidRPr="0054025F" w:rsidRDefault="00181DB8" w:rsidP="00181DB8">
    <w:pPr>
      <w:pStyle w:val="Header"/>
      <w:rPr>
        <w:szCs w:val="24"/>
        <w:lang w:val="en-US"/>
      </w:rPr>
    </w:pPr>
  </w:p>
  <w:p w14:paraId="55D70A4B" w14:textId="77777777" w:rsidR="00181DB8" w:rsidRPr="0054025F" w:rsidRDefault="00181DB8" w:rsidP="00181DB8">
    <w:pPr>
      <w:pStyle w:val="Header"/>
      <w:jc w:val="right"/>
      <w:rPr>
        <w:color w:val="FF0000"/>
        <w:szCs w:val="24"/>
        <w:lang w:val="en-US"/>
      </w:rPr>
    </w:pPr>
    <w:r w:rsidRPr="0054025F">
      <w:rPr>
        <w:color w:val="FF0000"/>
        <w:lang w:val="en-US"/>
      </w:rPr>
      <w:t>&lt;&lt;Date&gt;&gt;</w:t>
    </w:r>
  </w:p>
  <w:p w14:paraId="35B2C9A5" w14:textId="77777777" w:rsidR="00181DB8" w:rsidRPr="0054025F" w:rsidRDefault="00181DB8" w:rsidP="00181DB8">
    <w:pPr>
      <w:contextualSpacing/>
      <w:rPr>
        <w:color w:val="FF0000"/>
        <w:szCs w:val="24"/>
        <w:lang w:val="en-US"/>
      </w:rPr>
    </w:pPr>
  </w:p>
  <w:p w14:paraId="26EE9616" w14:textId="77777777" w:rsidR="00181DB8" w:rsidRPr="0054025F" w:rsidRDefault="00181DB8" w:rsidP="00181DB8">
    <w:pPr>
      <w:contextualSpacing/>
      <w:rPr>
        <w:color w:val="FF0000"/>
        <w:szCs w:val="24"/>
        <w:lang w:val="en-US"/>
      </w:rPr>
    </w:pPr>
  </w:p>
  <w:p w14:paraId="2A0086FC" w14:textId="5CF3FC87" w:rsidR="00181DB8" w:rsidRPr="0054025F" w:rsidRDefault="00181DB8" w:rsidP="00181DB8">
    <w:pPr>
      <w:contextualSpacing/>
      <w:rPr>
        <w:color w:val="FF0000"/>
        <w:szCs w:val="24"/>
        <w:lang w:val="en-US"/>
      </w:rPr>
    </w:pPr>
    <w:r w:rsidRPr="0054025F">
      <w:rPr>
        <w:color w:val="FF0000"/>
        <w:lang w:val="en-US"/>
      </w:rPr>
      <w:t>&lt;&lt;Member Name&gt;&gt;</w:t>
    </w:r>
    <w:r w:rsidRPr="0054025F">
      <w:rPr>
        <w:color w:val="FF0000"/>
        <w:lang w:val="en-US"/>
      </w:rPr>
      <w:tab/>
      <w:t xml:space="preserve"> </w:t>
    </w:r>
    <w:r w:rsidRPr="0054025F">
      <w:rPr>
        <w:color w:val="FF0000"/>
        <w:lang w:val="en-US"/>
      </w:rPr>
      <w:tab/>
    </w:r>
    <w:r w:rsidRPr="0054025F">
      <w:rPr>
        <w:color w:val="FF0000"/>
        <w:lang w:val="en-US"/>
      </w:rPr>
      <w:tab/>
    </w:r>
    <w:r w:rsidRPr="0054025F">
      <w:rPr>
        <w:color w:val="FF0000"/>
        <w:lang w:val="en-US"/>
      </w:rPr>
      <w:tab/>
    </w:r>
    <w:r w:rsidRPr="0054025F">
      <w:rPr>
        <w:color w:val="FF0000"/>
        <w:lang w:val="en-US"/>
      </w:rPr>
      <w:tab/>
      <w:t xml:space="preserve"> </w:t>
    </w:r>
    <w:r w:rsidRPr="0054025F">
      <w:rPr>
        <w:color w:val="FF0000"/>
        <w:lang w:val="en-US"/>
      </w:rPr>
      <w:tab/>
    </w:r>
  </w:p>
  <w:p w14:paraId="714745D7" w14:textId="77777777" w:rsidR="00181DB8" w:rsidRPr="0054025F" w:rsidRDefault="00181DB8" w:rsidP="00181DB8">
    <w:pPr>
      <w:contextualSpacing/>
      <w:rPr>
        <w:color w:val="FF0000"/>
        <w:szCs w:val="24"/>
        <w:lang w:val="en-US"/>
      </w:rPr>
    </w:pPr>
    <w:r w:rsidRPr="0054025F">
      <w:rPr>
        <w:color w:val="FF0000"/>
        <w:lang w:val="en-US"/>
      </w:rPr>
      <w:t>&lt;&lt;Address Line 1&gt;&gt; &lt;&lt;Address Line 2&gt;&gt;</w:t>
    </w:r>
  </w:p>
  <w:p w14:paraId="4A23A549" w14:textId="66613965" w:rsidR="00181DB8" w:rsidRPr="00BB5519" w:rsidRDefault="00181DB8" w:rsidP="00181DB8">
    <w:pPr>
      <w:contextualSpacing/>
      <w:rPr>
        <w:color w:val="FF0000"/>
        <w:szCs w:val="24"/>
      </w:rPr>
    </w:pPr>
    <w:r>
      <w:rPr>
        <w:color w:val="FF0000"/>
      </w:rPr>
      <w:t xml:space="preserve">&lt;&lt;City&gt;&gt;, &lt;&lt;ST&gt;&gt; &lt;&lt;Zip&gt;&gt;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B8"/>
    <w:rsid w:val="00060FFB"/>
    <w:rsid w:val="000F7B3D"/>
    <w:rsid w:val="00154576"/>
    <w:rsid w:val="001764C0"/>
    <w:rsid w:val="00181DB8"/>
    <w:rsid w:val="00294499"/>
    <w:rsid w:val="0037116B"/>
    <w:rsid w:val="00406C33"/>
    <w:rsid w:val="0054025F"/>
    <w:rsid w:val="0069291F"/>
    <w:rsid w:val="007E23DA"/>
    <w:rsid w:val="007F663A"/>
    <w:rsid w:val="00A37CDE"/>
    <w:rsid w:val="00BB5519"/>
    <w:rsid w:val="00C82CBE"/>
    <w:rsid w:val="00CB431F"/>
    <w:rsid w:val="00E82E8C"/>
    <w:rsid w:val="00F90004"/>
    <w:rsid w:val="00FB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F791"/>
  <w15:chartTrackingRefBased/>
  <w15:docId w15:val="{D08C75CC-9936-42ED-8BE1-2E3F5EEA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DB8"/>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1DB8"/>
    <w:pPr>
      <w:tabs>
        <w:tab w:val="center" w:pos="4680"/>
        <w:tab w:val="right" w:pos="9360"/>
      </w:tabs>
    </w:pPr>
  </w:style>
  <w:style w:type="character" w:customStyle="1" w:styleId="HeaderChar">
    <w:name w:val="Header Char"/>
    <w:basedOn w:val="DefaultParagraphFont"/>
    <w:link w:val="Header"/>
    <w:rsid w:val="00181DB8"/>
  </w:style>
  <w:style w:type="paragraph" w:styleId="Footer">
    <w:name w:val="footer"/>
    <w:basedOn w:val="Normal"/>
    <w:link w:val="FooterChar"/>
    <w:uiPriority w:val="99"/>
    <w:unhideWhenUsed/>
    <w:rsid w:val="00181DB8"/>
    <w:pPr>
      <w:tabs>
        <w:tab w:val="center" w:pos="4680"/>
        <w:tab w:val="right" w:pos="9360"/>
      </w:tabs>
    </w:pPr>
  </w:style>
  <w:style w:type="character" w:customStyle="1" w:styleId="FooterChar">
    <w:name w:val="Footer Char"/>
    <w:basedOn w:val="DefaultParagraphFont"/>
    <w:link w:val="Footer"/>
    <w:uiPriority w:val="99"/>
    <w:rsid w:val="00181DB8"/>
  </w:style>
  <w:style w:type="paragraph" w:styleId="EndnoteText">
    <w:name w:val="endnote text"/>
    <w:basedOn w:val="Normal"/>
    <w:link w:val="EndnoteTextChar"/>
    <w:semiHidden/>
    <w:rsid w:val="00181DB8"/>
  </w:style>
  <w:style w:type="character" w:customStyle="1" w:styleId="EndnoteTextChar">
    <w:name w:val="Endnote Text Char"/>
    <w:basedOn w:val="DefaultParagraphFont"/>
    <w:link w:val="EndnoteText"/>
    <w:semiHidden/>
    <w:rsid w:val="00181DB8"/>
    <w:rPr>
      <w:rFonts w:ascii="Times New Roman" w:eastAsia="Times New Roman" w:hAnsi="Times New Roman" w:cs="Times New Roman"/>
      <w:sz w:val="24"/>
      <w:szCs w:val="20"/>
    </w:rPr>
  </w:style>
  <w:style w:type="paragraph" w:styleId="BodyText">
    <w:name w:val="Body Text"/>
    <w:basedOn w:val="Normal"/>
    <w:link w:val="BodyTextChar"/>
    <w:rsid w:val="00181DB8"/>
    <w:pPr>
      <w:widowControl/>
      <w:jc w:val="both"/>
    </w:pPr>
    <w:rPr>
      <w:snapToGrid w:val="0"/>
    </w:rPr>
  </w:style>
  <w:style w:type="character" w:customStyle="1" w:styleId="BodyTextChar">
    <w:name w:val="Body Text Char"/>
    <w:basedOn w:val="DefaultParagraphFont"/>
    <w:link w:val="BodyText"/>
    <w:rsid w:val="00181DB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5353B163-8E56-4EFA-927E-447D81D6DB1F}"/>
</file>

<file path=customXml/itemProps2.xml><?xml version="1.0" encoding="utf-8"?>
<ds:datastoreItem xmlns:ds="http://schemas.openxmlformats.org/officeDocument/2006/customXml" ds:itemID="{E5A49167-C07F-4D45-8142-00851D9B6A17}"/>
</file>

<file path=customXml/itemProps3.xml><?xml version="1.0" encoding="utf-8"?>
<ds:datastoreItem xmlns:ds="http://schemas.openxmlformats.org/officeDocument/2006/customXml" ds:itemID="{5E97B67B-9B3C-403F-928B-4ADAD6699EAF}"/>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Menezes</dc:creator>
  <cp:keywords/>
  <dc:description/>
  <cp:lastModifiedBy>Jessica Gonzalez</cp:lastModifiedBy>
  <cp:revision>2</cp:revision>
  <dcterms:created xsi:type="dcterms:W3CDTF">2022-09-26T20:23:00Z</dcterms:created>
  <dcterms:modified xsi:type="dcterms:W3CDTF">2022-09-26T20:23:00Z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