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D6EA" w14:textId="2ED0BAF5" w:rsidR="00745069" w:rsidRPr="002C3366" w:rsidRDefault="00745069" w:rsidP="00E14AC2">
      <w:pPr>
        <w:spacing w:line="300" w:lineRule="exact"/>
        <w:contextualSpacing/>
        <w:rPr>
          <w:rFonts w:ascii="Arial" w:eastAsia="Noto Serif CJK TC" w:hAnsi="Arial" w:cs="Arial"/>
        </w:rPr>
      </w:pPr>
      <w:bookmarkStart w:id="0" w:name="_Hlk109036111"/>
      <w:r w:rsidRPr="002C3366">
        <w:rPr>
          <w:rFonts w:ascii="Arial" w:eastAsia="Noto Serif CJK TC" w:hAnsi="Arial" w:cs="Arial"/>
        </w:rPr>
        <w:t xml:space="preserve"> </w:t>
      </w:r>
    </w:p>
    <w:bookmarkEnd w:id="0"/>
    <w:p w14:paraId="32812F6B" w14:textId="77777777" w:rsidR="00642385" w:rsidRPr="002C3366" w:rsidRDefault="00642385" w:rsidP="00E14AC2">
      <w:pPr>
        <w:pStyle w:val="Heading1"/>
        <w:spacing w:before="60" w:line="300" w:lineRule="exact"/>
        <w:rPr>
          <w:rFonts w:eastAsia="Noto Serif CJK TC" w:cs="Arial"/>
        </w:rPr>
      </w:pPr>
      <w:r w:rsidRPr="002C3366">
        <w:rPr>
          <w:rFonts w:eastAsia="Noto Serif CJK TC" w:cs="Arial"/>
        </w:rPr>
        <w:t xml:space="preserve">Medicare </w:t>
      </w:r>
      <w:r w:rsidRPr="002C3366">
        <w:rPr>
          <w:rFonts w:eastAsia="Noto Serif CJK TC" w:cs="Arial"/>
        </w:rPr>
        <w:t>拒絕承保通知</w:t>
      </w:r>
    </w:p>
    <w:p w14:paraId="2104EB86" w14:textId="36F76B01" w:rsidR="00642385" w:rsidRPr="002C3366" w:rsidRDefault="00642385" w:rsidP="00E14AC2">
      <w:pPr>
        <w:pStyle w:val="Heading2"/>
        <w:spacing w:line="300" w:lineRule="exact"/>
        <w:ind w:firstLine="450"/>
        <w:rPr>
          <w:rFonts w:eastAsia="Noto Serif CJK TC" w:cs="Arial"/>
        </w:rPr>
      </w:pPr>
      <w:r w:rsidRPr="002C3366">
        <w:rPr>
          <w:rFonts w:eastAsia="Noto Serif CJK TC" w:cs="Arial"/>
        </w:rPr>
        <w:t>患者姓名</w:t>
      </w:r>
      <w:bookmarkStart w:id="1" w:name="_Hlk109036043"/>
      <w:r w:rsidRPr="002C3366">
        <w:rPr>
          <w:rFonts w:eastAsia="Noto Serif CJK TC" w:cs="Arial"/>
        </w:rPr>
        <w:t>：</w:t>
      </w:r>
      <w:r w:rsidRPr="002C3366">
        <w:rPr>
          <w:rFonts w:eastAsia="Noto Serif CJK TC" w:cs="Arial"/>
          <w:color w:val="FF0000"/>
        </w:rPr>
        <w:t>&lt;Member Name&gt;</w:t>
      </w:r>
      <w:bookmarkEnd w:id="1"/>
      <w:r w:rsidRPr="002C3366">
        <w:rPr>
          <w:rFonts w:eastAsia="Noto Serif CJK TC" w:cs="Arial"/>
        </w:rPr>
        <w:tab/>
      </w:r>
      <w:r w:rsidRPr="002C3366">
        <w:rPr>
          <w:rFonts w:eastAsia="Noto Serif CJK TC" w:cs="Arial"/>
        </w:rPr>
        <w:tab/>
      </w:r>
      <w:r w:rsidRPr="002C3366">
        <w:rPr>
          <w:rFonts w:eastAsia="Noto Serif CJK TC" w:cs="Arial"/>
        </w:rPr>
        <w:tab/>
      </w:r>
      <w:r w:rsidRPr="002C3366">
        <w:rPr>
          <w:rFonts w:eastAsia="Noto Serif CJK TC" w:cs="Arial"/>
        </w:rPr>
        <w:tab/>
      </w:r>
      <w:r w:rsidRPr="002C3366">
        <w:rPr>
          <w:rFonts w:eastAsia="Noto Serif CJK TC" w:cs="Arial"/>
        </w:rPr>
        <w:t>患者號碼：</w:t>
      </w:r>
      <w:bookmarkStart w:id="2" w:name="_Hlk109036055"/>
      <w:r w:rsidRPr="002C3366">
        <w:rPr>
          <w:rFonts w:eastAsia="Noto Serif CJK TC" w:cs="Arial"/>
          <w:color w:val="FF0000"/>
        </w:rPr>
        <w:t>&lt;IEHP Member ID&gt;</w:t>
      </w:r>
      <w:bookmarkEnd w:id="2"/>
    </w:p>
    <w:p w14:paraId="54CC2A60" w14:textId="77777777" w:rsidR="00642385" w:rsidRPr="002C3366" w:rsidRDefault="00642385" w:rsidP="00E14AC2">
      <w:pPr>
        <w:pStyle w:val="Style0"/>
        <w:widowControl w:val="0"/>
        <w:tabs>
          <w:tab w:val="left" w:pos="90"/>
        </w:tabs>
        <w:spacing w:line="300" w:lineRule="exact"/>
        <w:jc w:val="center"/>
        <w:rPr>
          <w:rFonts w:eastAsia="Noto Serif CJK TC" w:cs="Arial"/>
          <w:sz w:val="20"/>
        </w:rPr>
      </w:pPr>
    </w:p>
    <w:p w14:paraId="378295A5" w14:textId="3F7A1D8B" w:rsidR="00642385" w:rsidRPr="002C3366" w:rsidRDefault="00642385" w:rsidP="00E14AC2">
      <w:pPr>
        <w:pStyle w:val="Heading3"/>
        <w:tabs>
          <w:tab w:val="left" w:pos="7635"/>
        </w:tabs>
        <w:spacing w:before="60" w:line="300" w:lineRule="exact"/>
        <w:ind w:left="960"/>
        <w:jc w:val="left"/>
        <w:rPr>
          <w:rFonts w:eastAsia="Noto Serif CJK TC" w:cs="Arial"/>
          <w:sz w:val="28"/>
          <w:szCs w:val="28"/>
        </w:rPr>
      </w:pPr>
      <w:r w:rsidRPr="002C3366">
        <w:rPr>
          <w:rFonts w:eastAsia="Noto Serif CJK TC" w:cs="Arial"/>
          <w:sz w:val="28"/>
        </w:rPr>
        <w:t>您目前</w:t>
      </w:r>
      <w:r w:rsidRPr="002C3366">
        <w:rPr>
          <w:rFonts w:eastAsia="Noto Serif CJK TC" w:cs="Arial"/>
          <w:sz w:val="28"/>
        </w:rPr>
        <w:t xml:space="preserve"> </w:t>
      </w:r>
      <w:r w:rsidRPr="00190F01">
        <w:rPr>
          <w:rFonts w:ascii="Times New Roman" w:eastAsia="Noto Serif CJK TC" w:hAnsi="Times New Roman"/>
          <w:b/>
          <w:sz w:val="28"/>
        </w:rPr>
        <w:t>&lt;services&gt;</w:t>
      </w:r>
      <w:r w:rsidRPr="002C3366">
        <w:rPr>
          <w:rFonts w:eastAsia="Noto Serif CJK TC" w:cs="Arial"/>
          <w:sz w:val="28"/>
        </w:rPr>
        <w:t xml:space="preserve"> </w:t>
      </w:r>
      <w:r w:rsidRPr="00FF3A07">
        <w:rPr>
          <w:rFonts w:ascii="Noto Serif CJK TC" w:eastAsia="Noto Serif CJK TC" w:hAnsi="Noto Serif CJK TC"/>
          <w:sz w:val="28"/>
          <w:szCs w:val="28"/>
        </w:rPr>
        <w:t>的承保</w:t>
      </w:r>
      <w:r w:rsidR="00FF3A07" w:rsidRPr="00FF3A07">
        <w:rPr>
          <w:rFonts w:ascii="Noto Serif CJK TC" w:eastAsia="Noto Serif CJK TC" w:hAnsi="Noto Serif CJK TC" w:hint="eastAsia"/>
          <w:sz w:val="28"/>
          <w:szCs w:val="28"/>
          <w:lang w:eastAsia="zh-CN"/>
        </w:rPr>
        <w:t>有</w:t>
      </w:r>
      <w:r w:rsidRPr="00FF3A07">
        <w:rPr>
          <w:rFonts w:ascii="Noto Serif CJK TC" w:eastAsia="Noto Serif CJK TC" w:hAnsi="Noto Serif CJK TC"/>
          <w:sz w:val="28"/>
          <w:szCs w:val="28"/>
        </w:rPr>
        <w:t>效日期</w:t>
      </w:r>
    </w:p>
    <w:p w14:paraId="27B39C95" w14:textId="4CD0DC81" w:rsidR="00642385" w:rsidRPr="002C3366" w:rsidRDefault="00642385" w:rsidP="00E14AC2">
      <w:pPr>
        <w:pStyle w:val="Heading3"/>
        <w:tabs>
          <w:tab w:val="left" w:pos="7635"/>
        </w:tabs>
        <w:spacing w:before="60" w:line="300" w:lineRule="exact"/>
        <w:ind w:left="960"/>
        <w:jc w:val="left"/>
        <w:rPr>
          <w:rFonts w:eastAsia="Noto Serif CJK TC" w:cs="Arial"/>
          <w:b/>
          <w:bCs/>
          <w:sz w:val="28"/>
          <w:szCs w:val="28"/>
        </w:rPr>
      </w:pPr>
      <w:r w:rsidRPr="002C3366">
        <w:rPr>
          <w:rFonts w:eastAsia="Noto Serif CJK TC" w:cs="Arial"/>
          <w:sz w:val="28"/>
        </w:rPr>
        <w:t>服務終止日期：</w:t>
      </w:r>
      <w:r w:rsidRPr="00190F01">
        <w:rPr>
          <w:rFonts w:ascii="Times New Roman" w:eastAsia="Noto Serif CJK TC" w:hAnsi="Times New Roman"/>
          <w:b/>
          <w:sz w:val="28"/>
        </w:rPr>
        <w:t>&lt;insert effective date&gt;</w:t>
      </w:r>
      <w:r w:rsidRPr="002C3366">
        <w:rPr>
          <w:rFonts w:eastAsia="Noto Serif CJK TC" w:cs="Arial"/>
          <w:b/>
          <w:sz w:val="28"/>
        </w:rPr>
        <w:tab/>
      </w:r>
    </w:p>
    <w:p w14:paraId="308AB81A" w14:textId="77777777" w:rsidR="00642385" w:rsidRPr="002C3366" w:rsidRDefault="00642385" w:rsidP="00E14AC2">
      <w:pPr>
        <w:spacing w:line="300" w:lineRule="exact"/>
        <w:rPr>
          <w:rFonts w:ascii="Arial" w:eastAsia="Noto Serif CJK TC" w:hAnsi="Arial" w:cs="Arial"/>
        </w:rPr>
      </w:pPr>
      <w:r w:rsidRPr="002C3366">
        <w:rPr>
          <w:rFonts w:ascii="Arial" w:eastAsia="Noto Serif CJK TC" w:hAnsi="Arial" w:cs="Arial"/>
          <w:noProof/>
        </w:rPr>
        <mc:AlternateContent>
          <mc:Choice Requires="wps">
            <w:drawing>
              <wp:inline distT="0" distB="0" distL="0" distR="0" wp14:anchorId="7A4D96F8" wp14:editId="0DA5902C">
                <wp:extent cx="6593840" cy="635"/>
                <wp:effectExtent l="19050" t="22860" r="26035" b="24765"/>
                <wp:docPr id="8" name="Line 8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line w14:anchorId="6867AE41" id="Line 8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" strokeweight="3pt">
                <w10:anchorlock/>
              </v:line>
            </w:pict>
          </mc:Fallback>
        </mc:AlternateContent>
      </w:r>
    </w:p>
    <w:p w14:paraId="54C58B38" w14:textId="3D030461" w:rsidR="00642385" w:rsidRPr="002C3366" w:rsidRDefault="00642385" w:rsidP="00E14AC2">
      <w:pPr>
        <w:pStyle w:val="Bullet1"/>
        <w:numPr>
          <w:ilvl w:val="0"/>
          <w:numId w:val="1"/>
        </w:numPr>
        <w:tabs>
          <w:tab w:val="clear" w:pos="90"/>
          <w:tab w:val="left" w:pos="1080"/>
        </w:tabs>
        <w:spacing w:before="120" w:line="300" w:lineRule="exact"/>
        <w:ind w:left="1094" w:right="720" w:hanging="547"/>
        <w:contextualSpacing/>
        <w:rPr>
          <w:rFonts w:eastAsia="Noto Serif CJK TC" w:cs="Arial"/>
        </w:rPr>
      </w:pPr>
      <w:r w:rsidRPr="002C3366">
        <w:rPr>
          <w:rFonts w:eastAsia="Noto Serif CJK TC" w:cs="Arial"/>
        </w:rPr>
        <w:t>您的</w:t>
      </w:r>
      <w:r w:rsidRPr="002C3366">
        <w:rPr>
          <w:rFonts w:eastAsia="Noto Serif CJK TC" w:cs="Arial"/>
        </w:rPr>
        <w:t xml:space="preserve"> </w:t>
      </w:r>
      <w:r w:rsidRPr="00190F01">
        <w:rPr>
          <w:rFonts w:ascii="Times New Roman" w:eastAsia="Noto Serif CJK TC" w:hAnsi="Times New Roman"/>
        </w:rPr>
        <w:t>Medicare</w:t>
      </w:r>
      <w:r w:rsidRPr="002C3366">
        <w:rPr>
          <w:rFonts w:eastAsia="Noto Serif CJK TC" w:cs="Arial"/>
        </w:rPr>
        <w:t xml:space="preserve"> </w:t>
      </w:r>
      <w:r w:rsidRPr="002C3366">
        <w:rPr>
          <w:rFonts w:eastAsia="Noto Serif CJK TC" w:cs="Arial"/>
        </w:rPr>
        <w:t>醫療服務提供者和</w:t>
      </w:r>
      <w:r w:rsidRPr="002C3366">
        <w:rPr>
          <w:rFonts w:eastAsia="Noto Serif CJK TC" w:cs="Arial"/>
        </w:rPr>
        <w:t xml:space="preserve"> / </w:t>
      </w:r>
      <w:r w:rsidRPr="002C3366">
        <w:rPr>
          <w:rFonts w:eastAsia="Noto Serif CJK TC" w:cs="Arial"/>
        </w:rPr>
        <w:t>或健保計畫已判定，在上述生效日期過後，</w:t>
      </w:r>
      <w:r w:rsidRPr="00190F01">
        <w:rPr>
          <w:rFonts w:ascii="Times New Roman" w:eastAsia="Noto Serif CJK TC" w:hAnsi="Times New Roman"/>
        </w:rPr>
        <w:t xml:space="preserve">Medicare </w:t>
      </w:r>
      <w:r w:rsidRPr="002C3366">
        <w:rPr>
          <w:rFonts w:eastAsia="Noto Serif CJK TC" w:cs="Arial"/>
        </w:rPr>
        <w:t>可能將不會給付您目前的專業服務。</w:t>
      </w:r>
      <w:r w:rsidRPr="002C3366">
        <w:rPr>
          <w:rFonts w:eastAsia="Noto Serif CJK TC" w:cs="Arial"/>
        </w:rPr>
        <w:t xml:space="preserve"> </w:t>
      </w:r>
    </w:p>
    <w:p w14:paraId="397AD203" w14:textId="77777777" w:rsidR="00642385" w:rsidRPr="002C3366" w:rsidRDefault="00642385" w:rsidP="00E14AC2">
      <w:pPr>
        <w:pStyle w:val="Bullet1"/>
        <w:numPr>
          <w:ilvl w:val="0"/>
          <w:numId w:val="1"/>
        </w:numPr>
        <w:tabs>
          <w:tab w:val="clear" w:pos="90"/>
          <w:tab w:val="left" w:pos="1080"/>
        </w:tabs>
        <w:spacing w:before="120" w:after="60" w:line="300" w:lineRule="exact"/>
        <w:ind w:left="1094" w:right="720" w:hanging="547"/>
        <w:contextualSpacing/>
        <w:rPr>
          <w:rFonts w:eastAsia="Noto Serif CJK TC" w:cs="Arial"/>
        </w:rPr>
      </w:pPr>
      <w:r w:rsidRPr="002C3366">
        <w:rPr>
          <w:rFonts w:eastAsia="Noto Serif CJK TC" w:cs="Arial"/>
        </w:rPr>
        <w:t>在上述日期過後，您可能必須自行支付您所接受之任何服務的費用。</w:t>
      </w:r>
    </w:p>
    <w:p w14:paraId="37D7A1CB" w14:textId="77777777" w:rsidR="00642385" w:rsidRPr="002C3366" w:rsidRDefault="00642385" w:rsidP="00E14AC2">
      <w:pPr>
        <w:spacing w:line="300" w:lineRule="exact"/>
        <w:rPr>
          <w:rFonts w:ascii="Arial" w:eastAsia="Noto Serif CJK TC" w:hAnsi="Arial" w:cs="Arial"/>
        </w:rPr>
      </w:pPr>
      <w:r w:rsidRPr="002C3366">
        <w:rPr>
          <w:rFonts w:ascii="Arial" w:eastAsia="Noto Serif CJK TC" w:hAnsi="Arial" w:cs="Arial"/>
          <w:noProof/>
        </w:rPr>
        <mc:AlternateContent>
          <mc:Choice Requires="wps">
            <w:drawing>
              <wp:inline distT="0" distB="0" distL="0" distR="0" wp14:anchorId="2398A700" wp14:editId="324B7BA0">
                <wp:extent cx="6593840" cy="635"/>
                <wp:effectExtent l="19050" t="21590" r="26035" b="26035"/>
                <wp:docPr id="7" name="Line 7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line w14:anchorId="25831415" id="Line 7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" strokeweight="3pt">
                <w10:anchorlock/>
              </v:line>
            </w:pict>
          </mc:Fallback>
        </mc:AlternateContent>
      </w:r>
    </w:p>
    <w:p w14:paraId="6666C761" w14:textId="77777777" w:rsidR="00642385" w:rsidRPr="002C3366" w:rsidRDefault="00642385" w:rsidP="00E14AC2">
      <w:pPr>
        <w:pStyle w:val="Body1"/>
        <w:spacing w:before="120" w:after="60" w:line="300" w:lineRule="exact"/>
        <w:ind w:left="86" w:firstLine="144"/>
        <w:rPr>
          <w:rFonts w:eastAsia="Noto Serif CJK TC" w:cs="Arial"/>
        </w:rPr>
      </w:pPr>
      <w:r w:rsidRPr="002C3366">
        <w:rPr>
          <w:rFonts w:eastAsia="Noto Serif CJK TC" w:cs="Arial"/>
        </w:rPr>
        <w:t xml:space="preserve"> </w:t>
      </w:r>
      <w:r w:rsidRPr="002C3366">
        <w:rPr>
          <w:rFonts w:eastAsia="Noto Serif CJK TC" w:cs="Arial"/>
        </w:rPr>
        <w:t>您針對此決定提出上訴的權利</w:t>
      </w:r>
      <w:r w:rsidRPr="002C3366">
        <w:rPr>
          <w:rFonts w:eastAsia="Noto Serif CJK TC" w:cs="Arial"/>
        </w:rPr>
        <w:t xml:space="preserve"> </w:t>
      </w:r>
    </w:p>
    <w:p w14:paraId="0FFBBDE4" w14:textId="20C21A8E" w:rsidR="00642385" w:rsidRPr="002C3366" w:rsidRDefault="00642385" w:rsidP="00E14AC2">
      <w:pPr>
        <w:pStyle w:val="Bullet2"/>
        <w:numPr>
          <w:ilvl w:val="0"/>
          <w:numId w:val="1"/>
        </w:numPr>
        <w:tabs>
          <w:tab w:val="left" w:pos="1080"/>
        </w:tabs>
        <w:spacing w:line="300" w:lineRule="exact"/>
        <w:ind w:left="1080" w:right="360" w:hanging="540"/>
        <w:rPr>
          <w:rFonts w:eastAsia="Noto Serif CJK TC" w:cs="Arial"/>
        </w:rPr>
      </w:pPr>
      <w:r w:rsidRPr="002C3366">
        <w:rPr>
          <w:rFonts w:eastAsia="Noto Serif CJK TC" w:cs="Arial"/>
        </w:rPr>
        <w:t>您有權針對</w:t>
      </w:r>
      <w:r w:rsidRPr="002C3366">
        <w:rPr>
          <w:rFonts w:eastAsia="Noto Serif CJK TC" w:cs="Arial"/>
        </w:rPr>
        <w:t xml:space="preserve"> </w:t>
      </w:r>
      <w:r w:rsidRPr="00190F01">
        <w:rPr>
          <w:rFonts w:ascii="Times New Roman" w:eastAsia="Noto Serif CJK TC" w:hAnsi="Times New Roman"/>
        </w:rPr>
        <w:t>Medicare</w:t>
      </w:r>
      <w:r w:rsidRPr="002C3366">
        <w:rPr>
          <w:rFonts w:eastAsia="Noto Serif CJK TC" w:cs="Arial"/>
        </w:rPr>
        <w:t xml:space="preserve"> </w:t>
      </w:r>
      <w:r w:rsidRPr="002C3366">
        <w:rPr>
          <w:rFonts w:eastAsia="Noto Serif CJK TC" w:cs="Arial"/>
        </w:rPr>
        <w:t>終止承保這些服務的決定立即進行獨立醫療審查</w:t>
      </w:r>
      <w:r w:rsidRPr="002C3366">
        <w:rPr>
          <w:rFonts w:eastAsia="Noto Serif CJK TC" w:cs="Arial"/>
        </w:rPr>
        <w:t xml:space="preserve"> (</w:t>
      </w:r>
      <w:r w:rsidRPr="002C3366">
        <w:rPr>
          <w:rFonts w:eastAsia="Noto Serif CJK TC" w:cs="Arial"/>
        </w:rPr>
        <w:t>上訴</w:t>
      </w:r>
      <w:r w:rsidRPr="002C3366">
        <w:rPr>
          <w:rFonts w:eastAsia="Noto Serif CJK TC" w:cs="Arial"/>
        </w:rPr>
        <w:t>)</w:t>
      </w:r>
      <w:r w:rsidRPr="002C3366">
        <w:rPr>
          <w:rFonts w:eastAsia="Noto Serif CJK TC" w:cs="Arial"/>
        </w:rPr>
        <w:t>。您的服務在上訴期間將會繼續提供。</w:t>
      </w:r>
    </w:p>
    <w:p w14:paraId="47B08BA6" w14:textId="5045E43D" w:rsidR="00642385" w:rsidRPr="002C3366" w:rsidRDefault="00642385" w:rsidP="00E14AC2">
      <w:pPr>
        <w:pStyle w:val="Bullet2"/>
        <w:numPr>
          <w:ilvl w:val="0"/>
          <w:numId w:val="1"/>
        </w:numPr>
        <w:tabs>
          <w:tab w:val="left" w:pos="1080"/>
        </w:tabs>
        <w:spacing w:line="300" w:lineRule="exact"/>
        <w:ind w:left="1080" w:right="360" w:hanging="540"/>
        <w:rPr>
          <w:rFonts w:eastAsia="Noto Serif CJK TC" w:cs="Arial"/>
        </w:rPr>
      </w:pPr>
      <w:r w:rsidRPr="002C3366">
        <w:rPr>
          <w:rFonts w:eastAsia="Noto Serif CJK TC" w:cs="Arial"/>
        </w:rPr>
        <w:t>如果您選擇提出上訴，獨立審查人員將</w:t>
      </w:r>
      <w:r w:rsidR="00406D0B" w:rsidRPr="00406D0B">
        <w:rPr>
          <w:rFonts w:ascii="Noto Serif CJK TC" w:eastAsia="Noto Serif CJK TC" w:hAnsi="Noto Serif CJK TC" w:cs="Arial" w:hint="eastAsia"/>
        </w:rPr>
        <w:t>會</w:t>
      </w:r>
      <w:r w:rsidRPr="002C3366">
        <w:rPr>
          <w:rFonts w:eastAsia="Noto Serif CJK TC" w:cs="Arial"/>
        </w:rPr>
        <w:t>徵詢您的意見。審查人員也會查看您的病歷和</w:t>
      </w:r>
      <w:r w:rsidRPr="002C3366">
        <w:rPr>
          <w:rFonts w:eastAsia="Noto Serif CJK TC" w:cs="Arial"/>
        </w:rPr>
        <w:t xml:space="preserve"> / </w:t>
      </w:r>
      <w:r w:rsidRPr="002C3366">
        <w:rPr>
          <w:rFonts w:eastAsia="Noto Serif CJK TC" w:cs="Arial"/>
        </w:rPr>
        <w:t>或其他相關資訊。您不需要準備任何書面文件，不過如果您希望的話，您有權這麼做。</w:t>
      </w:r>
      <w:r w:rsidRPr="002C3366">
        <w:rPr>
          <w:rFonts w:eastAsia="Noto Serif CJK TC" w:cs="Arial"/>
        </w:rPr>
        <w:t xml:space="preserve"> </w:t>
      </w:r>
    </w:p>
    <w:p w14:paraId="5AEA4581" w14:textId="5D8BB1EF" w:rsidR="00642385" w:rsidRPr="002C3366" w:rsidRDefault="00642385" w:rsidP="00E14AC2">
      <w:pPr>
        <w:pStyle w:val="Bullet2"/>
        <w:numPr>
          <w:ilvl w:val="0"/>
          <w:numId w:val="1"/>
        </w:numPr>
        <w:tabs>
          <w:tab w:val="left" w:pos="1080"/>
        </w:tabs>
        <w:spacing w:line="300" w:lineRule="exact"/>
        <w:ind w:left="1080" w:right="360" w:hanging="540"/>
        <w:rPr>
          <w:rFonts w:eastAsia="Noto Serif CJK TC" w:cs="Arial"/>
        </w:rPr>
      </w:pPr>
      <w:r w:rsidRPr="002C3366">
        <w:rPr>
          <w:rFonts w:eastAsia="Noto Serif CJK TC" w:cs="Arial"/>
        </w:rPr>
        <w:t>如果您選擇提出上訴，您和獨立審查人員將會各自收到一份詳細說明，解釋為何您的服務</w:t>
      </w:r>
      <w:r w:rsidR="00F44994" w:rsidRPr="002C3366">
        <w:rPr>
          <w:rFonts w:eastAsia="Noto Serif CJK TC" w:cs="Arial"/>
        </w:rPr>
        <w:t>不應</w:t>
      </w:r>
      <w:r w:rsidRPr="002C3366">
        <w:rPr>
          <w:rFonts w:eastAsia="Noto Serif CJK TC" w:cs="Arial"/>
        </w:rPr>
        <w:t>繼續獲得承保。僅在您提出上訴要求後，您才會收到此詳細通知。</w:t>
      </w:r>
    </w:p>
    <w:p w14:paraId="68795CC6" w14:textId="77777777" w:rsidR="00642385" w:rsidRPr="002C3366" w:rsidRDefault="00642385" w:rsidP="00E14AC2">
      <w:pPr>
        <w:pStyle w:val="Bullet2"/>
        <w:numPr>
          <w:ilvl w:val="0"/>
          <w:numId w:val="1"/>
        </w:numPr>
        <w:tabs>
          <w:tab w:val="left" w:pos="1080"/>
        </w:tabs>
        <w:spacing w:line="300" w:lineRule="exact"/>
        <w:ind w:left="1080" w:right="360" w:hanging="540"/>
        <w:rPr>
          <w:rFonts w:eastAsia="Noto Serif CJK TC" w:cs="Arial"/>
        </w:rPr>
      </w:pPr>
      <w:r w:rsidRPr="002C3366">
        <w:rPr>
          <w:rFonts w:eastAsia="Noto Serif CJK TC" w:cs="Arial"/>
        </w:rPr>
        <w:t>如果您選擇提出上訴，而獨立審查人員同意服務在上述生效日期過後不應再獲得承保，</w:t>
      </w:r>
    </w:p>
    <w:p w14:paraId="12E8FBE3" w14:textId="77777777" w:rsidR="00642385" w:rsidRPr="002C3366" w:rsidRDefault="00642385" w:rsidP="00E14AC2">
      <w:pPr>
        <w:pStyle w:val="Bullet2"/>
        <w:numPr>
          <w:ilvl w:val="1"/>
          <w:numId w:val="1"/>
        </w:numPr>
        <w:tabs>
          <w:tab w:val="left" w:pos="1080"/>
        </w:tabs>
        <w:spacing w:line="300" w:lineRule="exact"/>
        <w:ind w:right="360"/>
        <w:rPr>
          <w:rFonts w:eastAsia="Noto Serif CJK TC" w:cs="Arial"/>
        </w:rPr>
      </w:pPr>
      <w:r w:rsidRPr="002C3366">
        <w:rPr>
          <w:rFonts w:eastAsia="Noto Serif CJK TC" w:cs="Arial"/>
        </w:rPr>
        <w:t>則</w:t>
      </w:r>
      <w:r w:rsidRPr="002C3366">
        <w:rPr>
          <w:rFonts w:eastAsia="Noto Serif CJK TC" w:cs="Arial"/>
        </w:rPr>
        <w:t xml:space="preserve"> </w:t>
      </w:r>
      <w:r w:rsidRPr="00190F01">
        <w:rPr>
          <w:rFonts w:ascii="Times New Roman" w:eastAsia="Noto Serif CJK TC" w:hAnsi="Times New Roman"/>
        </w:rPr>
        <w:t>Medicare</w:t>
      </w:r>
      <w:r w:rsidRPr="002C3366">
        <w:rPr>
          <w:rFonts w:eastAsia="Noto Serif CJK TC" w:cs="Arial"/>
        </w:rPr>
        <w:t xml:space="preserve"> </w:t>
      </w:r>
      <w:r w:rsidRPr="002C3366">
        <w:rPr>
          <w:rFonts w:eastAsia="Noto Serif CJK TC" w:cs="Arial"/>
        </w:rPr>
        <w:t>和您的計畫在該日期過後均不會給付這些服務。</w:t>
      </w:r>
    </w:p>
    <w:p w14:paraId="0F13F2C8" w14:textId="77777777" w:rsidR="00642385" w:rsidRPr="002C3366" w:rsidRDefault="00642385" w:rsidP="00E14AC2">
      <w:pPr>
        <w:pStyle w:val="Bullet2"/>
        <w:numPr>
          <w:ilvl w:val="0"/>
          <w:numId w:val="1"/>
        </w:numPr>
        <w:tabs>
          <w:tab w:val="left" w:pos="1080"/>
        </w:tabs>
        <w:spacing w:after="60" w:line="300" w:lineRule="exact"/>
        <w:ind w:left="1094" w:right="360" w:hanging="547"/>
        <w:rPr>
          <w:rFonts w:eastAsia="Noto Serif CJK TC" w:cs="Arial"/>
        </w:rPr>
      </w:pPr>
      <w:r w:rsidRPr="002C3366">
        <w:rPr>
          <w:rFonts w:eastAsia="Noto Serif CJK TC" w:cs="Arial"/>
        </w:rPr>
        <w:t>如果您在上述生效日期之前停止接受服務，您將可避免負擔財務責任。</w:t>
      </w:r>
      <w:r w:rsidRPr="002C3366">
        <w:rPr>
          <w:rFonts w:eastAsia="Noto Serif CJK TC" w:cs="Arial"/>
        </w:rPr>
        <w:t xml:space="preserve"> </w:t>
      </w:r>
    </w:p>
    <w:p w14:paraId="0B55A8CB" w14:textId="77777777" w:rsidR="00642385" w:rsidRPr="002C3366" w:rsidRDefault="00642385" w:rsidP="00E14AC2">
      <w:pPr>
        <w:spacing w:line="300" w:lineRule="exact"/>
        <w:rPr>
          <w:rFonts w:ascii="Arial" w:eastAsia="Noto Serif CJK TC" w:hAnsi="Arial" w:cs="Arial"/>
        </w:rPr>
      </w:pPr>
      <w:r w:rsidRPr="002C3366">
        <w:rPr>
          <w:rFonts w:ascii="Arial" w:eastAsia="Noto Serif CJK TC" w:hAnsi="Arial" w:cs="Arial"/>
          <w:noProof/>
        </w:rPr>
        <mc:AlternateContent>
          <mc:Choice Requires="wps">
            <w:drawing>
              <wp:inline distT="0" distB="0" distL="0" distR="0" wp14:anchorId="14D26DB0" wp14:editId="67C6B421">
                <wp:extent cx="6593205" cy="635"/>
                <wp:effectExtent l="19050" t="24130" r="26670" b="23495"/>
                <wp:docPr id="6" name="Line 6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2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line w14:anchorId="785EA41E" id="Line 6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" strokeweight="3pt">
                <w10:anchorlock/>
              </v:line>
            </w:pict>
          </mc:Fallback>
        </mc:AlternateContent>
      </w:r>
    </w:p>
    <w:p w14:paraId="703927D2" w14:textId="77777777" w:rsidR="00642385" w:rsidRPr="002C3366" w:rsidRDefault="00642385" w:rsidP="00E14AC2">
      <w:pPr>
        <w:pStyle w:val="Body2"/>
        <w:spacing w:after="60" w:line="300" w:lineRule="exact"/>
        <w:rPr>
          <w:rFonts w:eastAsia="Noto Serif CJK TC" w:cs="Arial"/>
        </w:rPr>
      </w:pPr>
      <w:r w:rsidRPr="002C3366">
        <w:rPr>
          <w:rFonts w:eastAsia="Noto Serif CJK TC" w:cs="Arial"/>
        </w:rPr>
        <w:t>如何提出立即上訴要求</w:t>
      </w:r>
    </w:p>
    <w:p w14:paraId="5BB98658" w14:textId="3D024A60" w:rsidR="00642385" w:rsidRDefault="00642385" w:rsidP="00E14AC2">
      <w:pPr>
        <w:pStyle w:val="Bullet3"/>
        <w:numPr>
          <w:ilvl w:val="0"/>
          <w:numId w:val="1"/>
        </w:numPr>
        <w:tabs>
          <w:tab w:val="left" w:pos="1080"/>
          <w:tab w:val="left" w:pos="10170"/>
        </w:tabs>
        <w:spacing w:line="300" w:lineRule="exact"/>
        <w:ind w:left="1080" w:right="270" w:hanging="540"/>
        <w:rPr>
          <w:rFonts w:eastAsia="Noto Serif CJK TC" w:cs="Arial"/>
        </w:rPr>
      </w:pPr>
      <w:r w:rsidRPr="002C3366">
        <w:rPr>
          <w:rFonts w:eastAsia="Noto Serif CJK TC" w:cs="Arial"/>
        </w:rPr>
        <w:t>您必須向品質改善組織</w:t>
      </w:r>
      <w:r w:rsidRPr="002C3366">
        <w:rPr>
          <w:rFonts w:eastAsia="Noto Serif CJK TC" w:cs="Arial"/>
        </w:rPr>
        <w:t xml:space="preserve"> (</w:t>
      </w:r>
      <w:r w:rsidRPr="002C3366">
        <w:rPr>
          <w:rFonts w:eastAsia="Noto Serif CJK TC" w:cs="Arial"/>
        </w:rPr>
        <w:t>又稱為</w:t>
      </w:r>
      <w:r w:rsidRPr="002C3366">
        <w:rPr>
          <w:rFonts w:eastAsia="Noto Serif CJK TC" w:cs="Arial"/>
        </w:rPr>
        <w:t xml:space="preserve"> </w:t>
      </w:r>
      <w:r w:rsidRPr="00190F01">
        <w:rPr>
          <w:rFonts w:ascii="Times New Roman" w:eastAsia="Noto Serif CJK TC" w:hAnsi="Times New Roman"/>
        </w:rPr>
        <w:t>QIO</w:t>
      </w:r>
      <w:r w:rsidRPr="002C3366">
        <w:rPr>
          <w:rFonts w:eastAsia="Noto Serif CJK TC" w:cs="Arial"/>
        </w:rPr>
        <w:t xml:space="preserve">) </w:t>
      </w:r>
      <w:r w:rsidRPr="002C3366">
        <w:rPr>
          <w:rFonts w:eastAsia="Noto Serif CJK TC" w:cs="Arial"/>
        </w:rPr>
        <w:t>提出要求。品質改善組織</w:t>
      </w:r>
      <w:r w:rsidRPr="002C3366">
        <w:rPr>
          <w:rFonts w:eastAsia="Noto Serif CJK TC" w:cs="Arial"/>
        </w:rPr>
        <w:t xml:space="preserve"> (</w:t>
      </w:r>
      <w:r w:rsidRPr="00190F01">
        <w:rPr>
          <w:rFonts w:ascii="Times New Roman" w:eastAsia="Noto Serif CJK TC" w:hAnsi="Times New Roman"/>
        </w:rPr>
        <w:t>QIO</w:t>
      </w:r>
      <w:r w:rsidRPr="002C3366">
        <w:rPr>
          <w:rFonts w:eastAsia="Noto Serif CJK TC" w:cs="Arial"/>
        </w:rPr>
        <w:t xml:space="preserve">) </w:t>
      </w:r>
      <w:r w:rsidRPr="002C3366">
        <w:rPr>
          <w:rFonts w:eastAsia="Noto Serif CJK TC" w:cs="Arial"/>
        </w:rPr>
        <w:t>是獲得</w:t>
      </w:r>
      <w:r w:rsidRPr="002C3366">
        <w:rPr>
          <w:rFonts w:eastAsia="Noto Serif CJK TC" w:cs="Arial"/>
        </w:rPr>
        <w:t xml:space="preserve"> </w:t>
      </w:r>
      <w:r w:rsidRPr="00190F01">
        <w:rPr>
          <w:rFonts w:ascii="Times New Roman" w:eastAsia="Noto Serif CJK TC" w:hAnsi="Times New Roman"/>
        </w:rPr>
        <w:t xml:space="preserve">Medicare </w:t>
      </w:r>
      <w:r w:rsidRPr="002C3366">
        <w:rPr>
          <w:rFonts w:eastAsia="Noto Serif CJK TC" w:cs="Arial"/>
        </w:rPr>
        <w:t>授權的獨立審查人員，負責審查終止這些服務的決定。</w:t>
      </w:r>
      <w:r w:rsidRPr="002C3366">
        <w:rPr>
          <w:rFonts w:eastAsia="Noto Serif CJK TC" w:cs="Arial"/>
        </w:rPr>
        <w:t xml:space="preserve"> </w:t>
      </w:r>
    </w:p>
    <w:p w14:paraId="48F66B99" w14:textId="77777777" w:rsidR="00FF3A07" w:rsidRPr="002C3366" w:rsidRDefault="00FF3A07" w:rsidP="00FF3A07">
      <w:pPr>
        <w:pStyle w:val="Bullet3"/>
        <w:numPr>
          <w:ilvl w:val="0"/>
          <w:numId w:val="1"/>
        </w:numPr>
        <w:tabs>
          <w:tab w:val="left" w:pos="1080"/>
          <w:tab w:val="left" w:pos="10170"/>
        </w:tabs>
        <w:spacing w:line="300" w:lineRule="exact"/>
        <w:ind w:left="1080" w:right="270" w:hanging="540"/>
        <w:rPr>
          <w:rFonts w:eastAsia="Noto Serif CJK TC" w:cs="Arial"/>
        </w:rPr>
      </w:pPr>
      <w:r w:rsidRPr="002C3366">
        <w:rPr>
          <w:rFonts w:eastAsia="Noto Serif CJK TC" w:cs="Arial"/>
        </w:rPr>
        <w:t>您應盡快提出立即上訴要求，最遲不得晚於上述生效日期的前一天中午。</w:t>
      </w:r>
      <w:r w:rsidRPr="002C3366">
        <w:rPr>
          <w:rFonts w:eastAsia="Noto Serif CJK TC" w:cs="Arial"/>
        </w:rPr>
        <w:t xml:space="preserve"> </w:t>
      </w:r>
    </w:p>
    <w:p w14:paraId="1BEC07DD" w14:textId="77777777" w:rsidR="00FF3A07" w:rsidRPr="002C3366" w:rsidRDefault="00FF3A07" w:rsidP="00FF3A07">
      <w:pPr>
        <w:pStyle w:val="Bullet3"/>
        <w:tabs>
          <w:tab w:val="left" w:pos="1080"/>
          <w:tab w:val="left" w:pos="10170"/>
        </w:tabs>
        <w:spacing w:line="300" w:lineRule="exact"/>
        <w:ind w:left="1080" w:right="270"/>
        <w:rPr>
          <w:rFonts w:eastAsia="Noto Serif CJK TC" w:cs="Arial"/>
        </w:rPr>
      </w:pPr>
    </w:p>
    <w:p w14:paraId="3E0A1660" w14:textId="24093240" w:rsidR="00C0223D" w:rsidRPr="002C3366" w:rsidRDefault="00C0223D" w:rsidP="00E14AC2">
      <w:pPr>
        <w:pStyle w:val="Bullet3"/>
        <w:tabs>
          <w:tab w:val="left" w:pos="1080"/>
          <w:tab w:val="left" w:pos="10170"/>
        </w:tabs>
        <w:spacing w:line="300" w:lineRule="exact"/>
        <w:ind w:left="1080" w:right="270"/>
        <w:rPr>
          <w:rFonts w:eastAsia="Noto Serif CJK TC" w:cs="Arial"/>
        </w:rPr>
      </w:pPr>
    </w:p>
    <w:p w14:paraId="2FDDCE68" w14:textId="77777777" w:rsidR="00C0223D" w:rsidRPr="002C3366" w:rsidRDefault="00C0223D" w:rsidP="00E14AC2">
      <w:pPr>
        <w:pStyle w:val="Bullet3"/>
        <w:spacing w:line="300" w:lineRule="exact"/>
        <w:ind w:left="1080" w:right="270"/>
        <w:jc w:val="center"/>
        <w:rPr>
          <w:rFonts w:eastAsia="Noto Serif CJK TC" w:cs="Arial"/>
          <w:b/>
          <w:bCs/>
        </w:rPr>
      </w:pPr>
      <w:r w:rsidRPr="002C3366">
        <w:rPr>
          <w:rFonts w:eastAsia="Noto Serif CJK TC" w:cs="Arial"/>
          <w:b/>
        </w:rPr>
        <w:t>請參閱本通知的第</w:t>
      </w:r>
      <w:r w:rsidRPr="002C3366">
        <w:rPr>
          <w:rFonts w:eastAsia="Noto Serif CJK TC" w:cs="Arial"/>
          <w:b/>
        </w:rPr>
        <w:t xml:space="preserve"> </w:t>
      </w:r>
      <w:r w:rsidRPr="00A811E9">
        <w:rPr>
          <w:rFonts w:ascii="Times New Roman" w:eastAsia="Noto Serif CJK TC" w:hAnsi="Times New Roman"/>
          <w:b/>
        </w:rPr>
        <w:t>2</w:t>
      </w:r>
      <w:r w:rsidRPr="002C3366">
        <w:rPr>
          <w:rFonts w:eastAsia="Noto Serif CJK TC" w:cs="Arial"/>
          <w:b/>
        </w:rPr>
        <w:t xml:space="preserve"> </w:t>
      </w:r>
      <w:r w:rsidRPr="002C3366">
        <w:rPr>
          <w:rFonts w:eastAsia="Noto Serif CJK TC" w:cs="Arial"/>
          <w:b/>
        </w:rPr>
        <w:t>頁以瞭解詳情。</w:t>
      </w:r>
    </w:p>
    <w:p w14:paraId="0FD97EC5" w14:textId="7867ECBC" w:rsidR="00C0223D" w:rsidRPr="002C3366" w:rsidRDefault="00C0223D" w:rsidP="00E14AC2">
      <w:pPr>
        <w:pStyle w:val="Bullet3"/>
        <w:tabs>
          <w:tab w:val="left" w:pos="1080"/>
          <w:tab w:val="left" w:pos="10170"/>
        </w:tabs>
        <w:spacing w:line="300" w:lineRule="exact"/>
        <w:ind w:left="1080" w:right="270"/>
        <w:rPr>
          <w:rFonts w:eastAsia="Noto Serif CJK TC" w:cs="Arial"/>
        </w:rPr>
      </w:pPr>
    </w:p>
    <w:p w14:paraId="45F1F35D" w14:textId="4AC6CBD6" w:rsidR="00E14AC2" w:rsidRDefault="00E14AC2" w:rsidP="00E14AC2">
      <w:pPr>
        <w:pStyle w:val="Bullet3"/>
        <w:tabs>
          <w:tab w:val="left" w:pos="1080"/>
          <w:tab w:val="left" w:pos="10170"/>
        </w:tabs>
        <w:spacing w:line="300" w:lineRule="exact"/>
        <w:ind w:left="1080" w:right="270"/>
        <w:rPr>
          <w:rFonts w:eastAsia="Noto Serif CJK TC" w:cs="Arial"/>
        </w:rPr>
      </w:pPr>
    </w:p>
    <w:p w14:paraId="4786AF3A" w14:textId="14FD1FC9" w:rsidR="00FF3A07" w:rsidRDefault="00FF3A07" w:rsidP="00E14AC2">
      <w:pPr>
        <w:pStyle w:val="Bullet3"/>
        <w:tabs>
          <w:tab w:val="left" w:pos="1080"/>
          <w:tab w:val="left" w:pos="10170"/>
        </w:tabs>
        <w:spacing w:line="300" w:lineRule="exact"/>
        <w:ind w:left="1080" w:right="270"/>
        <w:rPr>
          <w:rFonts w:eastAsia="Noto Serif CJK TC" w:cs="Arial"/>
        </w:rPr>
      </w:pPr>
    </w:p>
    <w:p w14:paraId="4DB92215" w14:textId="525D6515" w:rsidR="00FF3A07" w:rsidRDefault="00FF3A07" w:rsidP="00E14AC2">
      <w:pPr>
        <w:pStyle w:val="Bullet3"/>
        <w:tabs>
          <w:tab w:val="left" w:pos="1080"/>
          <w:tab w:val="left" w:pos="10170"/>
        </w:tabs>
        <w:spacing w:line="300" w:lineRule="exact"/>
        <w:ind w:left="1080" w:right="270"/>
        <w:rPr>
          <w:rFonts w:eastAsia="Noto Serif CJK TC" w:cs="Arial"/>
        </w:rPr>
      </w:pPr>
    </w:p>
    <w:p w14:paraId="63FBAE38" w14:textId="77777777" w:rsidR="00FF3A07" w:rsidRPr="002C3366" w:rsidRDefault="00FF3A07" w:rsidP="00E14AC2">
      <w:pPr>
        <w:pStyle w:val="Bullet3"/>
        <w:tabs>
          <w:tab w:val="left" w:pos="1080"/>
          <w:tab w:val="left" w:pos="10170"/>
        </w:tabs>
        <w:spacing w:line="300" w:lineRule="exact"/>
        <w:ind w:left="1080" w:right="270"/>
        <w:rPr>
          <w:rFonts w:eastAsia="Noto Serif CJK TC" w:cs="Arial"/>
        </w:rPr>
      </w:pPr>
    </w:p>
    <w:p w14:paraId="445FF243" w14:textId="77777777" w:rsidR="00C0223D" w:rsidRPr="002C3366" w:rsidRDefault="00C0223D" w:rsidP="00E14AC2">
      <w:pPr>
        <w:pStyle w:val="Bullet3"/>
        <w:tabs>
          <w:tab w:val="left" w:pos="1080"/>
          <w:tab w:val="left" w:pos="10170"/>
        </w:tabs>
        <w:spacing w:line="300" w:lineRule="exact"/>
        <w:ind w:left="1080" w:right="270"/>
        <w:rPr>
          <w:rFonts w:eastAsia="Noto Serif CJK TC" w:cs="Arial"/>
        </w:rPr>
      </w:pPr>
    </w:p>
    <w:p w14:paraId="4852C914" w14:textId="77777777" w:rsidR="00642385" w:rsidRPr="002C3366" w:rsidRDefault="00642385" w:rsidP="00E14AC2">
      <w:pPr>
        <w:pStyle w:val="Bullet3"/>
        <w:numPr>
          <w:ilvl w:val="0"/>
          <w:numId w:val="1"/>
        </w:numPr>
        <w:tabs>
          <w:tab w:val="left" w:pos="1080"/>
          <w:tab w:val="left" w:pos="10170"/>
        </w:tabs>
        <w:spacing w:line="300" w:lineRule="exact"/>
        <w:ind w:left="1080" w:right="270" w:hanging="540"/>
        <w:rPr>
          <w:rFonts w:eastAsia="Noto Serif CJK TC" w:cs="Arial"/>
        </w:rPr>
      </w:pPr>
      <w:r w:rsidRPr="002C3366">
        <w:rPr>
          <w:rFonts w:eastAsia="Noto Serif CJK TC" w:cs="Arial"/>
        </w:rPr>
        <w:t>如果您參加的是</w:t>
      </w:r>
      <w:r w:rsidRPr="002C3366">
        <w:rPr>
          <w:rFonts w:eastAsia="Noto Serif CJK TC" w:cs="Arial"/>
        </w:rPr>
        <w:t xml:space="preserve"> </w:t>
      </w:r>
      <w:r w:rsidRPr="00190F01">
        <w:rPr>
          <w:rFonts w:ascii="Times New Roman" w:eastAsia="Noto Serif CJK TC" w:hAnsi="Times New Roman"/>
        </w:rPr>
        <w:t>Original Medicare</w:t>
      </w:r>
      <w:r w:rsidRPr="002C3366">
        <w:rPr>
          <w:rFonts w:eastAsia="Noto Serif CJK TC" w:cs="Arial"/>
        </w:rPr>
        <w:t>，品質改善組織</w:t>
      </w:r>
      <w:r w:rsidRPr="002C3366">
        <w:rPr>
          <w:rFonts w:eastAsia="Noto Serif CJK TC" w:cs="Arial"/>
        </w:rPr>
        <w:t xml:space="preserve"> </w:t>
      </w:r>
      <w:r w:rsidRPr="00190F01">
        <w:rPr>
          <w:rFonts w:ascii="Times New Roman" w:eastAsia="Noto Serif CJK TC" w:hAnsi="Times New Roman"/>
        </w:rPr>
        <w:t>(QIO)</w:t>
      </w:r>
      <w:r w:rsidRPr="002C3366">
        <w:rPr>
          <w:rFonts w:eastAsia="Noto Serif CJK TC" w:cs="Arial"/>
        </w:rPr>
        <w:t xml:space="preserve"> </w:t>
      </w:r>
      <w:r w:rsidRPr="002C3366">
        <w:rPr>
          <w:rFonts w:eastAsia="Noto Serif CJK TC" w:cs="Arial"/>
        </w:rPr>
        <w:t>將會盡快通知您其決定，通常不會超過本通知生效日期後的兩天。如果您參加的是</w:t>
      </w:r>
      <w:r w:rsidRPr="002C3366">
        <w:rPr>
          <w:rFonts w:eastAsia="Noto Serif CJK TC" w:cs="Arial"/>
        </w:rPr>
        <w:t xml:space="preserve"> </w:t>
      </w:r>
      <w:r w:rsidRPr="00190F01">
        <w:rPr>
          <w:rFonts w:ascii="Times New Roman" w:eastAsia="Noto Serif CJK TC" w:hAnsi="Times New Roman"/>
        </w:rPr>
        <w:t>Medicare</w:t>
      </w:r>
      <w:r w:rsidRPr="002C3366">
        <w:rPr>
          <w:rFonts w:eastAsia="Noto Serif CJK TC" w:cs="Arial"/>
        </w:rPr>
        <w:t xml:space="preserve"> </w:t>
      </w:r>
      <w:r w:rsidRPr="002C3366">
        <w:rPr>
          <w:rFonts w:eastAsia="Noto Serif CJK TC" w:cs="Arial"/>
        </w:rPr>
        <w:t>健保計畫，品質改善組織</w:t>
      </w:r>
      <w:r w:rsidRPr="002C3366">
        <w:rPr>
          <w:rFonts w:eastAsia="Noto Serif CJK TC" w:cs="Arial"/>
        </w:rPr>
        <w:t xml:space="preserve"> </w:t>
      </w:r>
      <w:r w:rsidRPr="00190F01">
        <w:rPr>
          <w:rFonts w:ascii="Times New Roman" w:eastAsia="Noto Serif CJK TC" w:hAnsi="Times New Roman"/>
        </w:rPr>
        <w:t>(QIO)</w:t>
      </w:r>
      <w:r w:rsidRPr="002C3366">
        <w:rPr>
          <w:rFonts w:eastAsia="Noto Serif CJK TC" w:cs="Arial"/>
        </w:rPr>
        <w:t xml:space="preserve"> </w:t>
      </w:r>
      <w:r w:rsidRPr="002C3366">
        <w:rPr>
          <w:rFonts w:eastAsia="Noto Serif CJK TC" w:cs="Arial"/>
        </w:rPr>
        <w:t>通常會在本通知的生效日期之前通知您其決定。</w:t>
      </w:r>
      <w:r w:rsidRPr="002C3366">
        <w:rPr>
          <w:rFonts w:eastAsia="Noto Serif CJK TC" w:cs="Arial"/>
        </w:rPr>
        <w:t xml:space="preserve"> </w:t>
      </w:r>
    </w:p>
    <w:p w14:paraId="67EB6EAE" w14:textId="0EA7EE7F" w:rsidR="00F71878" w:rsidRPr="002C3366" w:rsidRDefault="00642385" w:rsidP="00E14AC2">
      <w:pPr>
        <w:pStyle w:val="Bullet3"/>
        <w:numPr>
          <w:ilvl w:val="0"/>
          <w:numId w:val="1"/>
        </w:numPr>
        <w:tabs>
          <w:tab w:val="left" w:pos="1080"/>
          <w:tab w:val="left" w:pos="10170"/>
        </w:tabs>
        <w:spacing w:line="300" w:lineRule="exact"/>
        <w:ind w:left="1080" w:right="270" w:hanging="540"/>
        <w:rPr>
          <w:rFonts w:eastAsia="Noto Serif CJK TC" w:cs="Arial"/>
        </w:rPr>
      </w:pPr>
      <w:r w:rsidRPr="002C3366">
        <w:rPr>
          <w:rFonts w:eastAsia="Noto Serif CJK TC" w:cs="Arial"/>
        </w:rPr>
        <w:t>如果您想提出上訴或者您有疑問，請致電與您的品質改善組織</w:t>
      </w:r>
      <w:r w:rsidRPr="002C3366">
        <w:rPr>
          <w:rFonts w:eastAsia="Noto Serif CJK TC" w:cs="Arial"/>
        </w:rPr>
        <w:t xml:space="preserve"> </w:t>
      </w:r>
      <w:r w:rsidRPr="00190F01">
        <w:rPr>
          <w:rFonts w:ascii="Times New Roman" w:eastAsia="Noto Serif CJK TC" w:hAnsi="Times New Roman"/>
        </w:rPr>
        <w:t>(QIO)</w:t>
      </w:r>
      <w:r w:rsidRPr="002C3366">
        <w:rPr>
          <w:rFonts w:eastAsia="Noto Serif CJK TC" w:cs="Arial"/>
        </w:rPr>
        <w:t xml:space="preserve"> </w:t>
      </w:r>
      <w:r w:rsidRPr="002C3366">
        <w:rPr>
          <w:rFonts w:eastAsia="Noto Serif CJK TC" w:cs="Arial"/>
        </w:rPr>
        <w:t>聯絡：</w:t>
      </w:r>
      <w:proofErr w:type="spellStart"/>
      <w:r w:rsidRPr="00B340E2">
        <w:rPr>
          <w:rFonts w:ascii="Times New Roman" w:eastAsia="Noto Serif CJK TC" w:hAnsi="Times New Roman"/>
        </w:rPr>
        <w:t>Livanta</w:t>
      </w:r>
      <w:proofErr w:type="spellEnd"/>
      <w:r w:rsidR="00F44994" w:rsidRPr="00B340E2">
        <w:rPr>
          <w:rFonts w:ascii="Times New Roman" w:eastAsia="Noto Serif CJK TC" w:hAnsi="Times New Roman"/>
        </w:rPr>
        <w:br/>
      </w:r>
      <w:r w:rsidRPr="00B340E2">
        <w:rPr>
          <w:rFonts w:ascii="Times New Roman" w:eastAsia="Noto Serif CJK TC" w:hAnsi="Times New Roman"/>
        </w:rPr>
        <w:t>BFCC-QIO</w:t>
      </w:r>
      <w:r w:rsidRPr="002C3366">
        <w:rPr>
          <w:rFonts w:eastAsia="Noto Serif CJK TC" w:cs="Arial"/>
        </w:rPr>
        <w:t xml:space="preserve"> </w:t>
      </w:r>
      <w:r w:rsidRPr="002C3366">
        <w:rPr>
          <w:rFonts w:eastAsia="Noto Serif CJK TC" w:cs="Arial"/>
        </w:rPr>
        <w:t>電話</w:t>
      </w:r>
      <w:r w:rsidRPr="002C3366">
        <w:rPr>
          <w:rFonts w:eastAsia="Noto Serif CJK TC" w:cs="Arial"/>
        </w:rPr>
        <w:t xml:space="preserve"> </w:t>
      </w:r>
      <w:r w:rsidRPr="00B340E2">
        <w:rPr>
          <w:rFonts w:ascii="Times New Roman" w:eastAsia="Noto Serif CJK TC" w:hAnsi="Times New Roman"/>
        </w:rPr>
        <w:t>1-877-588-1123</w:t>
      </w:r>
      <w:r w:rsidRPr="002C3366">
        <w:rPr>
          <w:rFonts w:eastAsia="Noto Serif CJK TC" w:cs="Arial"/>
        </w:rPr>
        <w:t xml:space="preserve"> (</w:t>
      </w:r>
      <w:r w:rsidR="00F44994" w:rsidRPr="00B340E2">
        <w:rPr>
          <w:rFonts w:ascii="Times New Roman" w:eastAsia="Noto Serif CJK TC" w:hAnsi="Times New Roman"/>
          <w:color w:val="000000"/>
        </w:rPr>
        <w:t>TTY/TDD</w:t>
      </w:r>
      <w:r w:rsidR="00F44994" w:rsidRPr="002C3366">
        <w:rPr>
          <w:rFonts w:eastAsia="Noto Serif CJK TC" w:cs="Arial"/>
          <w:color w:val="000000"/>
          <w:sz w:val="20"/>
          <w:szCs w:val="20"/>
        </w:rPr>
        <w:t xml:space="preserve"> </w:t>
      </w:r>
      <w:r w:rsidR="00F44994" w:rsidRPr="002C3366">
        <w:rPr>
          <w:rFonts w:eastAsia="Noto Serif CJK TC" w:cs="Arial"/>
        </w:rPr>
        <w:t>使用者專線</w:t>
      </w:r>
      <w:r w:rsidRPr="002C3366">
        <w:rPr>
          <w:rFonts w:eastAsia="Noto Serif CJK TC" w:cs="Arial"/>
        </w:rPr>
        <w:t xml:space="preserve">: </w:t>
      </w:r>
      <w:r w:rsidRPr="00B340E2">
        <w:rPr>
          <w:rFonts w:ascii="Times New Roman" w:eastAsia="Noto Serif CJK TC" w:hAnsi="Times New Roman"/>
        </w:rPr>
        <w:t>1-855-887-6668</w:t>
      </w:r>
      <w:r w:rsidRPr="002C3366">
        <w:rPr>
          <w:rFonts w:eastAsia="Noto Serif CJK TC" w:cs="Arial"/>
        </w:rPr>
        <w:t>)</w:t>
      </w:r>
      <w:r w:rsidRPr="002C3366">
        <w:rPr>
          <w:rFonts w:eastAsia="Noto Serif CJK TC" w:cs="Arial"/>
        </w:rPr>
        <w:t>。</w:t>
      </w:r>
    </w:p>
    <w:p w14:paraId="1D2A78FB" w14:textId="016FF04E" w:rsidR="00642385" w:rsidRPr="002C3366" w:rsidRDefault="00642385" w:rsidP="00E14AC2">
      <w:pPr>
        <w:spacing w:line="300" w:lineRule="exact"/>
        <w:rPr>
          <w:rFonts w:ascii="Arial" w:eastAsia="Noto Serif CJK TC" w:hAnsi="Arial" w:cs="Arial"/>
        </w:rPr>
      </w:pPr>
    </w:p>
    <w:p w14:paraId="4318DD6B" w14:textId="77777777" w:rsidR="00642385" w:rsidRPr="002C3366" w:rsidRDefault="00642385" w:rsidP="00E14AC2">
      <w:pPr>
        <w:pStyle w:val="Body4"/>
        <w:spacing w:line="300" w:lineRule="exact"/>
        <w:ind w:left="360" w:firstLine="0"/>
        <w:rPr>
          <w:rFonts w:eastAsia="Noto Serif CJK TC"/>
        </w:rPr>
      </w:pPr>
      <w:r w:rsidRPr="002C3366">
        <w:rPr>
          <w:rFonts w:eastAsia="Noto Serif CJK TC"/>
        </w:rPr>
        <w:t>如果您錯過要求立即上訴的截止期限，您可能還享有其他上訴權利：</w:t>
      </w:r>
    </w:p>
    <w:p w14:paraId="2BF331A2" w14:textId="77777777" w:rsidR="00642385" w:rsidRPr="002C3366" w:rsidRDefault="00642385" w:rsidP="00E14AC2">
      <w:pPr>
        <w:pStyle w:val="Body4"/>
        <w:spacing w:line="300" w:lineRule="exact"/>
        <w:ind w:firstLine="360"/>
        <w:rPr>
          <w:rFonts w:eastAsia="Noto Serif CJK TC"/>
        </w:rPr>
      </w:pPr>
    </w:p>
    <w:p w14:paraId="2BC3CC93" w14:textId="47B8F493" w:rsidR="00642385" w:rsidRPr="002C3366" w:rsidRDefault="00642385" w:rsidP="00E14AC2">
      <w:pPr>
        <w:pStyle w:val="Bullet4"/>
        <w:spacing w:line="300" w:lineRule="exact"/>
        <w:rPr>
          <w:rFonts w:eastAsia="Noto Serif CJK TC"/>
        </w:rPr>
      </w:pPr>
      <w:r w:rsidRPr="002C3366">
        <w:rPr>
          <w:rFonts w:eastAsia="Noto Serif CJK TC"/>
        </w:rPr>
        <w:t>如果您擁有</w:t>
      </w:r>
      <w:r w:rsidRPr="002C3366">
        <w:rPr>
          <w:rFonts w:eastAsia="Noto Serif CJK TC"/>
        </w:rPr>
        <w:t xml:space="preserve"> Original Medicare</w:t>
      </w:r>
      <w:r w:rsidRPr="002C3366">
        <w:rPr>
          <w:rFonts w:eastAsia="Noto Serif CJK TC"/>
        </w:rPr>
        <w:t>：請致電與第</w:t>
      </w:r>
      <w:r w:rsidRPr="002C3366">
        <w:rPr>
          <w:rFonts w:eastAsia="Noto Serif CJK TC"/>
        </w:rPr>
        <w:t xml:space="preserve"> 1 </w:t>
      </w:r>
      <w:r w:rsidRPr="002C3366">
        <w:rPr>
          <w:rFonts w:eastAsia="Noto Serif CJK TC"/>
        </w:rPr>
        <w:t>頁所列的品質改善組織</w:t>
      </w:r>
      <w:r w:rsidRPr="002C3366">
        <w:rPr>
          <w:rFonts w:eastAsia="Noto Serif CJK TC"/>
        </w:rPr>
        <w:t xml:space="preserve"> (QIO) </w:t>
      </w:r>
      <w:r w:rsidRPr="002C3366">
        <w:rPr>
          <w:rFonts w:eastAsia="Noto Serif CJK TC"/>
        </w:rPr>
        <w:t>聯絡。</w:t>
      </w:r>
    </w:p>
    <w:p w14:paraId="118BEA23" w14:textId="77777777" w:rsidR="00642385" w:rsidRPr="002C3366" w:rsidRDefault="00642385" w:rsidP="00E14AC2">
      <w:pPr>
        <w:pStyle w:val="Bullet4"/>
        <w:numPr>
          <w:ilvl w:val="0"/>
          <w:numId w:val="0"/>
        </w:numPr>
        <w:spacing w:line="300" w:lineRule="exact"/>
        <w:ind w:left="1080"/>
        <w:rPr>
          <w:rFonts w:eastAsia="Noto Serif CJK TC"/>
        </w:rPr>
      </w:pPr>
    </w:p>
    <w:p w14:paraId="3FA2062C" w14:textId="0CABAB63" w:rsidR="00642385" w:rsidRPr="002C3366" w:rsidRDefault="00642385" w:rsidP="00E14AC2">
      <w:pPr>
        <w:pStyle w:val="Bullet4"/>
        <w:spacing w:line="300" w:lineRule="exact"/>
        <w:rPr>
          <w:rFonts w:eastAsia="Noto Serif CJK TC"/>
        </w:rPr>
      </w:pPr>
      <w:r w:rsidRPr="002C3366">
        <w:rPr>
          <w:rFonts w:eastAsia="Noto Serif CJK TC"/>
        </w:rPr>
        <w:t>如果您屬於</w:t>
      </w:r>
      <w:r w:rsidRPr="002C3366">
        <w:rPr>
          <w:rFonts w:eastAsia="Noto Serif CJK TC"/>
        </w:rPr>
        <w:t xml:space="preserve"> Medicare </w:t>
      </w:r>
      <w:r w:rsidRPr="002C3366">
        <w:rPr>
          <w:rFonts w:eastAsia="Noto Serif CJK TC"/>
        </w:rPr>
        <w:t>健保計畫：請致電下列電話號碼與您的計畫聯絡。</w:t>
      </w:r>
    </w:p>
    <w:p w14:paraId="45D3AE6F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</w:p>
    <w:p w14:paraId="64D7BA1B" w14:textId="77777777" w:rsidR="00642385" w:rsidRPr="002C3366" w:rsidRDefault="00642385" w:rsidP="00E14AC2">
      <w:pPr>
        <w:pStyle w:val="Body5"/>
        <w:spacing w:line="300" w:lineRule="exact"/>
        <w:ind w:left="360"/>
        <w:rPr>
          <w:rFonts w:eastAsia="Noto Serif CJK TC"/>
        </w:rPr>
      </w:pPr>
      <w:r w:rsidRPr="002C3366">
        <w:rPr>
          <w:rFonts w:eastAsia="Noto Serif CJK TC"/>
        </w:rPr>
        <w:t>計畫聯絡資訊：</w:t>
      </w:r>
    </w:p>
    <w:p w14:paraId="430B7939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</w:p>
    <w:p w14:paraId="2A364A43" w14:textId="77777777" w:rsidR="00642385" w:rsidRPr="002C3366" w:rsidRDefault="00642385" w:rsidP="00E14AC2">
      <w:pPr>
        <w:pStyle w:val="Body5"/>
        <w:spacing w:line="300" w:lineRule="exact"/>
        <w:ind w:left="720"/>
        <w:rPr>
          <w:rFonts w:eastAsia="Noto Serif CJK TC"/>
        </w:rPr>
      </w:pPr>
      <w:bookmarkStart w:id="3" w:name="_Hlk109723998"/>
      <w:r w:rsidRPr="002C3366">
        <w:rPr>
          <w:rFonts w:eastAsia="Noto Serif CJK TC"/>
        </w:rPr>
        <w:t xml:space="preserve">IEHP </w:t>
      </w:r>
      <w:proofErr w:type="spellStart"/>
      <w:r w:rsidRPr="002C3366">
        <w:rPr>
          <w:rFonts w:eastAsia="Noto Serif CJK TC"/>
        </w:rPr>
        <w:t>DualChoice</w:t>
      </w:r>
      <w:proofErr w:type="spellEnd"/>
      <w:r w:rsidRPr="002C3366">
        <w:rPr>
          <w:rFonts w:eastAsia="Noto Serif CJK TC"/>
        </w:rPr>
        <w:t xml:space="preserve"> (HMO D-SNP)</w:t>
      </w:r>
    </w:p>
    <w:p w14:paraId="7FCBBBE9" w14:textId="37846576" w:rsidR="00642385" w:rsidRPr="002C3366" w:rsidRDefault="00642385" w:rsidP="00E14AC2">
      <w:pPr>
        <w:pStyle w:val="Body5"/>
        <w:spacing w:line="300" w:lineRule="exact"/>
        <w:ind w:left="720"/>
        <w:rPr>
          <w:rFonts w:eastAsia="Noto Serif CJK TC"/>
        </w:rPr>
      </w:pPr>
      <w:r w:rsidRPr="002C3366">
        <w:rPr>
          <w:rFonts w:eastAsia="Noto Serif CJK TC"/>
        </w:rPr>
        <w:t>P.O.</w:t>
      </w:r>
      <w:r w:rsidR="00F44994" w:rsidRPr="002C3366">
        <w:rPr>
          <w:rFonts w:eastAsia="Noto Serif CJK TC"/>
        </w:rPr>
        <w:t xml:space="preserve"> </w:t>
      </w:r>
      <w:r w:rsidRPr="002C3366">
        <w:rPr>
          <w:rFonts w:eastAsia="Noto Serif CJK TC"/>
        </w:rPr>
        <w:t xml:space="preserve">Box 1800 </w:t>
      </w:r>
    </w:p>
    <w:p w14:paraId="45F4D61A" w14:textId="77777777" w:rsidR="00642385" w:rsidRPr="002C3366" w:rsidRDefault="00642385" w:rsidP="00E14AC2">
      <w:pPr>
        <w:pStyle w:val="Body5"/>
        <w:spacing w:line="300" w:lineRule="exact"/>
        <w:ind w:left="720"/>
        <w:rPr>
          <w:rFonts w:eastAsia="Noto Serif CJK TC"/>
        </w:rPr>
      </w:pPr>
      <w:r w:rsidRPr="002C3366">
        <w:rPr>
          <w:rFonts w:eastAsia="Noto Serif CJK TC"/>
        </w:rPr>
        <w:t>Rancho Cucamonga, CA 91729-4259</w:t>
      </w:r>
    </w:p>
    <w:p w14:paraId="5CC6720B" w14:textId="77777777" w:rsidR="00642385" w:rsidRPr="002C3366" w:rsidRDefault="00642385" w:rsidP="00E14AC2">
      <w:pPr>
        <w:pStyle w:val="Body5"/>
        <w:spacing w:line="300" w:lineRule="exact"/>
        <w:ind w:left="720"/>
        <w:rPr>
          <w:rFonts w:eastAsia="Noto Serif CJK TC"/>
        </w:rPr>
      </w:pPr>
      <w:r w:rsidRPr="002C3366">
        <w:rPr>
          <w:rFonts w:eastAsia="Noto Serif CJK TC"/>
        </w:rPr>
        <w:t>1-877-273-IEHP (4347)</w:t>
      </w:r>
      <w:r w:rsidRPr="002C3366">
        <w:rPr>
          <w:rFonts w:eastAsia="Noto Serif CJK TC"/>
        </w:rPr>
        <w:t>，服務時間為每週</w:t>
      </w:r>
      <w:r w:rsidRPr="002C3366">
        <w:rPr>
          <w:rFonts w:eastAsia="Noto Serif CJK TC"/>
        </w:rPr>
        <w:t xml:space="preserve"> 7 </w:t>
      </w:r>
      <w:r w:rsidRPr="002C3366">
        <w:rPr>
          <w:rFonts w:eastAsia="Noto Serif CJK TC"/>
        </w:rPr>
        <w:t>天</w:t>
      </w:r>
      <w:r w:rsidRPr="002C3366">
        <w:rPr>
          <w:rFonts w:eastAsia="Noto Serif CJK TC"/>
        </w:rPr>
        <w:t xml:space="preserve"> (</w:t>
      </w:r>
      <w:r w:rsidRPr="002C3366">
        <w:rPr>
          <w:rFonts w:eastAsia="Noto Serif CJK TC"/>
        </w:rPr>
        <w:t>包括假日</w:t>
      </w:r>
      <w:r w:rsidRPr="002C3366">
        <w:rPr>
          <w:rFonts w:eastAsia="Noto Serif CJK TC"/>
        </w:rPr>
        <w:t>)</w:t>
      </w:r>
      <w:r w:rsidRPr="002C3366">
        <w:rPr>
          <w:rFonts w:eastAsia="Noto Serif CJK TC"/>
        </w:rPr>
        <w:t>，上午</w:t>
      </w:r>
      <w:r w:rsidRPr="002C3366">
        <w:rPr>
          <w:rFonts w:eastAsia="Noto Serif CJK TC"/>
        </w:rPr>
        <w:t xml:space="preserve"> 8 </w:t>
      </w:r>
      <w:r w:rsidRPr="002C3366">
        <w:rPr>
          <w:rFonts w:eastAsia="Noto Serif CJK TC"/>
        </w:rPr>
        <w:t>時至晚上</w:t>
      </w:r>
      <w:r w:rsidRPr="002C3366">
        <w:rPr>
          <w:rFonts w:eastAsia="Noto Serif CJK TC"/>
        </w:rPr>
        <w:t xml:space="preserve"> 8 </w:t>
      </w:r>
      <w:r w:rsidRPr="002C3366">
        <w:rPr>
          <w:rFonts w:eastAsia="Noto Serif CJK TC"/>
        </w:rPr>
        <w:t>時</w:t>
      </w:r>
      <w:r w:rsidRPr="002C3366">
        <w:rPr>
          <w:rFonts w:eastAsia="Noto Serif CJK TC"/>
        </w:rPr>
        <w:t xml:space="preserve"> (</w:t>
      </w:r>
      <w:r w:rsidRPr="002C3366">
        <w:rPr>
          <w:rFonts w:eastAsia="Noto Serif CJK TC"/>
        </w:rPr>
        <w:t>太平洋標準時間</w:t>
      </w:r>
      <w:r w:rsidRPr="002C3366">
        <w:rPr>
          <w:rFonts w:eastAsia="Noto Serif CJK TC"/>
        </w:rPr>
        <w:t xml:space="preserve"> (PST))</w:t>
      </w:r>
      <w:r w:rsidRPr="002C3366">
        <w:rPr>
          <w:rFonts w:eastAsia="Noto Serif CJK TC"/>
        </w:rPr>
        <w:t>。</w:t>
      </w:r>
      <w:r w:rsidRPr="002C3366">
        <w:rPr>
          <w:rFonts w:eastAsia="Noto Serif CJK TC"/>
        </w:rPr>
        <w:t xml:space="preserve">TTY/TDD </w:t>
      </w:r>
      <w:r w:rsidRPr="002C3366">
        <w:rPr>
          <w:rFonts w:eastAsia="Noto Serif CJK TC"/>
        </w:rPr>
        <w:t>使用者請致電</w:t>
      </w:r>
      <w:r w:rsidRPr="002C3366">
        <w:rPr>
          <w:rFonts w:eastAsia="Noto Serif CJK TC"/>
        </w:rPr>
        <w:t xml:space="preserve"> 1-800-718-IEHP (4347)</w:t>
      </w:r>
      <w:r w:rsidRPr="002C3366">
        <w:rPr>
          <w:rFonts w:eastAsia="Noto Serif CJK TC"/>
        </w:rPr>
        <w:t>。</w:t>
      </w:r>
    </w:p>
    <w:p w14:paraId="4411FE97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</w:p>
    <w:p w14:paraId="0160C498" w14:textId="77777777" w:rsidR="00642385" w:rsidRPr="002C3366" w:rsidRDefault="00642385" w:rsidP="00E14AC2">
      <w:pPr>
        <w:pStyle w:val="Body5"/>
        <w:spacing w:line="300" w:lineRule="exact"/>
        <w:ind w:firstLine="720"/>
        <w:rPr>
          <w:rFonts w:eastAsia="Noto Serif CJK TC"/>
        </w:rPr>
      </w:pPr>
      <w:r w:rsidRPr="002C3366">
        <w:rPr>
          <w:rFonts w:eastAsia="Noto Serif CJK TC"/>
        </w:rPr>
        <w:t xml:space="preserve">IEHP </w:t>
      </w:r>
      <w:proofErr w:type="spellStart"/>
      <w:r w:rsidRPr="002C3366">
        <w:rPr>
          <w:rFonts w:eastAsia="Noto Serif CJK TC"/>
        </w:rPr>
        <w:t>DualChoice</w:t>
      </w:r>
      <w:proofErr w:type="spellEnd"/>
      <w:r w:rsidRPr="002C3366">
        <w:rPr>
          <w:rFonts w:eastAsia="Noto Serif CJK TC"/>
        </w:rPr>
        <w:t xml:space="preserve"> (HMO D-SNP) </w:t>
      </w:r>
      <w:r w:rsidRPr="002C3366">
        <w:rPr>
          <w:rFonts w:eastAsia="Noto Serif CJK TC"/>
        </w:rPr>
        <w:t>是一項簽有</w:t>
      </w:r>
      <w:r w:rsidRPr="002C3366">
        <w:rPr>
          <w:rFonts w:eastAsia="Noto Serif CJK TC"/>
        </w:rPr>
        <w:t xml:space="preserve"> Medicare </w:t>
      </w:r>
      <w:r w:rsidRPr="002C3366">
        <w:rPr>
          <w:rFonts w:eastAsia="Noto Serif CJK TC"/>
        </w:rPr>
        <w:t>合約的</w:t>
      </w:r>
      <w:r w:rsidRPr="002C3366">
        <w:rPr>
          <w:rFonts w:eastAsia="Noto Serif CJK TC"/>
        </w:rPr>
        <w:t xml:space="preserve"> HMO </w:t>
      </w:r>
      <w:r w:rsidRPr="002C3366">
        <w:rPr>
          <w:rFonts w:eastAsia="Noto Serif CJK TC"/>
        </w:rPr>
        <w:t>計畫。</w:t>
      </w:r>
      <w:r w:rsidRPr="002C3366">
        <w:rPr>
          <w:rFonts w:eastAsia="Noto Serif CJK TC"/>
        </w:rPr>
        <w:t xml:space="preserve"> </w:t>
      </w:r>
    </w:p>
    <w:p w14:paraId="7862B79C" w14:textId="3D92FC89" w:rsidR="00642385" w:rsidRPr="002C3366" w:rsidRDefault="00642385" w:rsidP="00E14AC2">
      <w:pPr>
        <w:pStyle w:val="Body5"/>
        <w:spacing w:line="300" w:lineRule="exact"/>
        <w:ind w:firstLine="720"/>
        <w:rPr>
          <w:rFonts w:eastAsia="Noto Serif CJK TC"/>
        </w:rPr>
      </w:pPr>
      <w:r w:rsidRPr="002C3366">
        <w:rPr>
          <w:rFonts w:eastAsia="Noto Serif CJK TC"/>
        </w:rPr>
        <w:t>參保</w:t>
      </w:r>
      <w:r w:rsidRPr="002C3366">
        <w:rPr>
          <w:rFonts w:eastAsia="Noto Serif CJK TC"/>
        </w:rPr>
        <w:t xml:space="preserve"> IEHP </w:t>
      </w:r>
      <w:proofErr w:type="spellStart"/>
      <w:r w:rsidRPr="002C3366">
        <w:rPr>
          <w:rFonts w:eastAsia="Noto Serif CJK TC"/>
        </w:rPr>
        <w:t>DualChoice</w:t>
      </w:r>
      <w:proofErr w:type="spellEnd"/>
      <w:r w:rsidRPr="002C3366">
        <w:rPr>
          <w:rFonts w:eastAsia="Noto Serif CJK TC"/>
        </w:rPr>
        <w:t xml:space="preserve"> (HMO D-SNP) </w:t>
      </w:r>
      <w:r w:rsidRPr="002C3366">
        <w:rPr>
          <w:rFonts w:eastAsia="Noto Serif CJK TC"/>
        </w:rPr>
        <w:t>需視合約續約情況而定</w:t>
      </w:r>
      <w:bookmarkEnd w:id="3"/>
      <w:r w:rsidRPr="002C3366">
        <w:rPr>
          <w:rFonts w:eastAsia="Noto Serif CJK TC"/>
        </w:rPr>
        <w:t>。</w:t>
      </w:r>
      <w:r w:rsidRPr="002C3366">
        <w:rPr>
          <w:rFonts w:eastAsia="Noto Serif CJK TC"/>
          <w:noProof/>
        </w:rPr>
        <mc:AlternateContent>
          <mc:Choice Requires="wps">
            <w:drawing>
              <wp:inline distT="0" distB="0" distL="0" distR="0" wp14:anchorId="219B48C0" wp14:editId="5D42AA97">
                <wp:extent cx="6534150" cy="635"/>
                <wp:effectExtent l="19050" t="24765" r="19050" b="22860"/>
                <wp:docPr id="5" name="Line 5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line w14:anchorId="615E12D3" id="Line 5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" strokeweight="3pt">
                <w10:anchorlock/>
              </v:line>
            </w:pict>
          </mc:Fallback>
        </mc:AlternateContent>
      </w:r>
    </w:p>
    <w:p w14:paraId="7E2AC4F2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</w:p>
    <w:p w14:paraId="49D2653C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  <w:r w:rsidRPr="002C3366">
        <w:rPr>
          <w:rFonts w:eastAsia="Noto Serif CJK TC"/>
        </w:rPr>
        <w:t>其他資訊</w:t>
      </w:r>
      <w:r w:rsidRPr="002C3366">
        <w:rPr>
          <w:rFonts w:eastAsia="Noto Serif CJK TC"/>
        </w:rPr>
        <w:t xml:space="preserve"> (</w:t>
      </w:r>
      <w:r w:rsidRPr="002C3366">
        <w:rPr>
          <w:rFonts w:eastAsia="Noto Serif CJK TC"/>
        </w:rPr>
        <w:t>選填</w:t>
      </w:r>
      <w:r w:rsidRPr="002C3366">
        <w:rPr>
          <w:rFonts w:eastAsia="Noto Serif CJK TC"/>
        </w:rPr>
        <w:t>)</w:t>
      </w:r>
      <w:r w:rsidRPr="002C3366">
        <w:rPr>
          <w:rFonts w:eastAsia="Noto Serif CJK TC"/>
        </w:rPr>
        <w:t>：</w:t>
      </w:r>
    </w:p>
    <w:p w14:paraId="55D7A5DA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</w:p>
    <w:p w14:paraId="4D027AFB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</w:p>
    <w:p w14:paraId="7334C067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</w:p>
    <w:p w14:paraId="4FEEB145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</w:p>
    <w:p w14:paraId="1313810E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  <w:r w:rsidRPr="002C3366">
        <w:rPr>
          <w:rFonts w:eastAsia="Noto Serif CJK TC"/>
          <w:noProof/>
        </w:rPr>
        <mc:AlternateContent>
          <mc:Choice Requires="wps">
            <w:drawing>
              <wp:inline distT="0" distB="0" distL="0" distR="0" wp14:anchorId="61974F93" wp14:editId="04D4A9C0">
                <wp:extent cx="6534150" cy="635"/>
                <wp:effectExtent l="19050" t="21590" r="19050" b="26035"/>
                <wp:docPr id="4" name="Line 4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line w14:anchorId="50ABA353" id="Line 4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" strokeweight="3pt">
                <w10:anchorlock/>
              </v:line>
            </w:pict>
          </mc:Fallback>
        </mc:AlternateContent>
      </w:r>
    </w:p>
    <w:p w14:paraId="6E4AB985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</w:p>
    <w:p w14:paraId="43BC0F70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  <w:r w:rsidRPr="002C3366">
        <w:rPr>
          <w:rFonts w:eastAsia="Noto Serif CJK TC"/>
        </w:rPr>
        <w:t>請在下方簽名以表示您已收到並瞭解本通知的內容。</w:t>
      </w:r>
    </w:p>
    <w:p w14:paraId="20A919BA" w14:textId="77777777" w:rsidR="00642385" w:rsidRPr="002C3366" w:rsidRDefault="00642385" w:rsidP="00E14AC2">
      <w:pPr>
        <w:pStyle w:val="Body5"/>
        <w:spacing w:line="300" w:lineRule="exact"/>
        <w:rPr>
          <w:rFonts w:eastAsia="Noto Serif CJK TC"/>
        </w:rPr>
      </w:pPr>
    </w:p>
    <w:p w14:paraId="124CA67A" w14:textId="0E3F3BFC" w:rsidR="00642385" w:rsidRPr="002C3366" w:rsidRDefault="00642385" w:rsidP="00E14AC2">
      <w:pPr>
        <w:pStyle w:val="Body5"/>
        <w:spacing w:line="300" w:lineRule="exact"/>
        <w:rPr>
          <w:rFonts w:eastAsia="Noto Serif CJK TC"/>
          <w:sz w:val="24"/>
          <w:szCs w:val="24"/>
        </w:rPr>
      </w:pPr>
      <w:r w:rsidRPr="002C3366">
        <w:rPr>
          <w:rFonts w:eastAsia="Noto Serif CJK TC"/>
          <w:sz w:val="24"/>
        </w:rPr>
        <w:t>本人已</w:t>
      </w:r>
      <w:r w:rsidR="006F4766" w:rsidRPr="006F4766">
        <w:rPr>
          <w:rFonts w:ascii="Noto Serif CJK TC" w:eastAsia="Noto Serif CJK TC" w:hAnsi="Noto Serif CJK TC" w:hint="eastAsia"/>
          <w:sz w:val="24"/>
        </w:rPr>
        <w:t>接到</w:t>
      </w:r>
      <w:r w:rsidRPr="002C3366">
        <w:rPr>
          <w:rFonts w:eastAsia="Noto Serif CJK TC"/>
          <w:sz w:val="24"/>
        </w:rPr>
        <w:t>通</w:t>
      </w:r>
      <w:r w:rsidR="00F44994" w:rsidRPr="002C3366">
        <w:rPr>
          <w:rFonts w:eastAsia="Noto Serif CJK TC"/>
          <w:sz w:val="24"/>
        </w:rPr>
        <w:t>知，</w:t>
      </w:r>
      <w:r w:rsidRPr="002C3366">
        <w:rPr>
          <w:rFonts w:eastAsia="Noto Serif CJK TC"/>
          <w:sz w:val="24"/>
        </w:rPr>
        <w:t>瞭解本人的服務承保將會於本通中所述的生效日期終止，且本人可與品質改善組織</w:t>
      </w:r>
      <w:r w:rsidRPr="002C3366">
        <w:rPr>
          <w:rFonts w:eastAsia="Noto Serif CJK TC"/>
          <w:sz w:val="24"/>
        </w:rPr>
        <w:t xml:space="preserve"> (QIO) </w:t>
      </w:r>
      <w:r w:rsidRPr="002C3366">
        <w:rPr>
          <w:rFonts w:eastAsia="Noto Serif CJK TC"/>
          <w:sz w:val="24"/>
        </w:rPr>
        <w:t>聯絡以針對此項決定提出上訴。</w:t>
      </w:r>
      <w:r w:rsidRPr="002C3366">
        <w:rPr>
          <w:rFonts w:eastAsia="Noto Serif CJK TC"/>
          <w:sz w:val="24"/>
        </w:rPr>
        <w:t xml:space="preserve"> </w:t>
      </w:r>
    </w:p>
    <w:p w14:paraId="3E629FE0" w14:textId="0B888039" w:rsidR="00642385" w:rsidRPr="002C3366" w:rsidRDefault="00642385" w:rsidP="00E14AC2">
      <w:pPr>
        <w:spacing w:line="300" w:lineRule="exact"/>
        <w:rPr>
          <w:rFonts w:ascii="Arial" w:eastAsia="Noto Serif CJK TC" w:hAnsi="Arial" w:cs="Arial"/>
        </w:rPr>
      </w:pPr>
    </w:p>
    <w:p w14:paraId="2B343800" w14:textId="0D55172B" w:rsidR="00642385" w:rsidRPr="002C3366" w:rsidRDefault="00642385" w:rsidP="00E14AC2">
      <w:pPr>
        <w:spacing w:line="300" w:lineRule="exact"/>
        <w:rPr>
          <w:rFonts w:ascii="Arial" w:eastAsia="Noto Serif CJK TC" w:hAnsi="Arial" w:cs="Arial"/>
        </w:rPr>
      </w:pPr>
    </w:p>
    <w:p w14:paraId="146684D2" w14:textId="3C02289B" w:rsidR="00642385" w:rsidRPr="002C3366" w:rsidRDefault="00642385" w:rsidP="00E14AC2">
      <w:pPr>
        <w:spacing w:line="300" w:lineRule="exact"/>
        <w:rPr>
          <w:rFonts w:ascii="Arial" w:eastAsia="Noto Serif CJK TC" w:hAnsi="Arial" w:cs="Arial"/>
        </w:rPr>
      </w:pPr>
    </w:p>
    <w:p w14:paraId="39DCA49D" w14:textId="5B52828A" w:rsidR="00642385" w:rsidRPr="002C3366" w:rsidRDefault="00642385" w:rsidP="00E14AC2">
      <w:pPr>
        <w:spacing w:line="300" w:lineRule="exact"/>
        <w:rPr>
          <w:rFonts w:ascii="Arial" w:eastAsia="Noto Serif CJK TC" w:hAnsi="Arial" w:cs="Arial"/>
        </w:rPr>
      </w:pPr>
      <w:r w:rsidRPr="002C3366">
        <w:rPr>
          <w:rFonts w:ascii="Arial" w:eastAsia="Noto Serif CJK TC" w:hAnsi="Arial" w:cs="Arial"/>
        </w:rPr>
        <w:t>__________________________________________</w:t>
      </w:r>
      <w:r w:rsidRPr="002C3366">
        <w:rPr>
          <w:rFonts w:ascii="Arial" w:eastAsia="Noto Serif CJK TC" w:hAnsi="Arial" w:cs="Arial"/>
        </w:rPr>
        <w:tab/>
      </w:r>
      <w:r w:rsidRPr="002C3366">
        <w:rPr>
          <w:rFonts w:ascii="Arial" w:eastAsia="Noto Serif CJK TC" w:hAnsi="Arial" w:cs="Arial"/>
        </w:rPr>
        <w:tab/>
      </w:r>
      <w:r w:rsidRPr="002C3366">
        <w:rPr>
          <w:rFonts w:ascii="Arial" w:eastAsia="Noto Serif CJK TC" w:hAnsi="Arial" w:cs="Arial"/>
        </w:rPr>
        <w:tab/>
        <w:t>__________________</w:t>
      </w:r>
    </w:p>
    <w:p w14:paraId="0EC1F25C" w14:textId="5DB086CC" w:rsidR="00642385" w:rsidRPr="002C3366" w:rsidRDefault="00642385" w:rsidP="00E14AC2">
      <w:pPr>
        <w:spacing w:line="300" w:lineRule="exact"/>
        <w:rPr>
          <w:rFonts w:ascii="Arial" w:eastAsia="Noto Serif CJK TC" w:hAnsi="Arial" w:cs="Arial"/>
        </w:rPr>
      </w:pPr>
      <w:r w:rsidRPr="002C3366">
        <w:rPr>
          <w:rFonts w:ascii="Arial" w:eastAsia="Noto Serif CJK TC" w:hAnsi="Arial" w:cs="Arial"/>
        </w:rPr>
        <w:t>患者或代理人簽名</w:t>
      </w:r>
      <w:r w:rsidRPr="002C3366">
        <w:rPr>
          <w:rFonts w:ascii="Arial" w:eastAsia="Noto Serif CJK TC" w:hAnsi="Arial" w:cs="Arial"/>
        </w:rPr>
        <w:tab/>
      </w:r>
      <w:r w:rsidRPr="002C3366">
        <w:rPr>
          <w:rFonts w:ascii="Arial" w:eastAsia="Noto Serif CJK TC" w:hAnsi="Arial" w:cs="Arial"/>
        </w:rPr>
        <w:tab/>
      </w:r>
      <w:r w:rsidRPr="002C3366">
        <w:rPr>
          <w:rFonts w:ascii="Arial" w:eastAsia="Noto Serif CJK TC" w:hAnsi="Arial" w:cs="Arial"/>
        </w:rPr>
        <w:tab/>
      </w:r>
      <w:r w:rsidRPr="002C3366">
        <w:rPr>
          <w:rFonts w:ascii="Arial" w:eastAsia="Noto Serif CJK TC" w:hAnsi="Arial" w:cs="Arial"/>
        </w:rPr>
        <w:tab/>
      </w:r>
      <w:r w:rsidRPr="002C3366">
        <w:rPr>
          <w:rFonts w:ascii="Arial" w:eastAsia="Noto Serif CJK TC" w:hAnsi="Arial" w:cs="Arial"/>
        </w:rPr>
        <w:tab/>
      </w:r>
      <w:r w:rsidR="00F44994" w:rsidRPr="002C3366">
        <w:rPr>
          <w:rFonts w:ascii="Arial" w:eastAsia="Noto Serif CJK TC" w:hAnsi="Arial" w:cs="Arial"/>
        </w:rPr>
        <w:tab/>
      </w:r>
      <w:r w:rsidR="00F44994" w:rsidRPr="002C3366">
        <w:rPr>
          <w:rFonts w:ascii="Arial" w:eastAsia="Noto Serif CJK TC" w:hAnsi="Arial" w:cs="Arial"/>
        </w:rPr>
        <w:tab/>
      </w:r>
      <w:r w:rsidR="00F44994" w:rsidRPr="002C3366">
        <w:rPr>
          <w:rFonts w:ascii="Arial" w:eastAsia="Noto Serif CJK TC" w:hAnsi="Arial" w:cs="Arial"/>
        </w:rPr>
        <w:tab/>
      </w:r>
      <w:r w:rsidRPr="002C3366">
        <w:rPr>
          <w:rFonts w:ascii="Arial" w:eastAsia="Noto Serif CJK TC" w:hAnsi="Arial" w:cs="Arial"/>
        </w:rPr>
        <w:t>日期</w:t>
      </w:r>
    </w:p>
    <w:sectPr w:rsidR="00642385" w:rsidRPr="002C3366" w:rsidSect="0064238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EA29" w14:textId="77777777" w:rsidR="00B23748" w:rsidRDefault="00B23748" w:rsidP="00642385">
      <w:r>
        <w:separator/>
      </w:r>
    </w:p>
  </w:endnote>
  <w:endnote w:type="continuationSeparator" w:id="0">
    <w:p w14:paraId="093BCA04" w14:textId="77777777" w:rsidR="00B23748" w:rsidRDefault="00B23748" w:rsidP="0064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D220" w14:textId="253F7205" w:rsidR="008077E0" w:rsidRPr="006F4766" w:rsidRDefault="008077E0" w:rsidP="00232013">
    <w:pPr>
      <w:pStyle w:val="Footer"/>
      <w:ind w:right="450"/>
      <w:jc w:val="right"/>
      <w:rPr>
        <w:rFonts w:ascii="Noto Serif CJK TC" w:eastAsia="Noto Serif CJK TC" w:hAnsi="Noto Serif CJK TC"/>
      </w:rPr>
    </w:pPr>
    <w:r w:rsidRPr="006F4766">
      <w:rPr>
        <w:rFonts w:ascii="Noto Serif CJK TC" w:eastAsia="Noto Serif CJK TC" w:hAnsi="Noto Serif CJK TC" w:hint="eastAsia"/>
      </w:rPr>
      <w:t xml:space="preserve">第 </w:t>
    </w:r>
    <w:r w:rsidRPr="006F4766">
      <w:rPr>
        <w:rFonts w:ascii="Arial" w:eastAsia="Noto Serif CJK TC" w:hAnsi="Arial" w:cs="Arial"/>
      </w:rPr>
      <w:fldChar w:fldCharType="begin"/>
    </w:r>
    <w:r w:rsidRPr="006F4766">
      <w:rPr>
        <w:rFonts w:ascii="Arial" w:eastAsia="Noto Serif CJK TC" w:hAnsi="Arial" w:cs="Arial"/>
      </w:rPr>
      <w:instrText xml:space="preserve"> PAGE  \* Arabic  \* MERGEFORMAT </w:instrText>
    </w:r>
    <w:r w:rsidRPr="006F4766">
      <w:rPr>
        <w:rFonts w:ascii="Arial" w:eastAsia="Noto Serif CJK TC" w:hAnsi="Arial" w:cs="Arial"/>
      </w:rPr>
      <w:fldChar w:fldCharType="separate"/>
    </w:r>
    <w:r w:rsidRPr="006F4766">
      <w:rPr>
        <w:rFonts w:ascii="Arial" w:eastAsia="Noto Serif CJK TC" w:hAnsi="Arial" w:cs="Arial"/>
      </w:rPr>
      <w:t>1</w:t>
    </w:r>
    <w:r w:rsidRPr="006F4766">
      <w:rPr>
        <w:rFonts w:ascii="Arial" w:eastAsia="Noto Serif CJK TC" w:hAnsi="Arial" w:cs="Arial"/>
      </w:rPr>
      <w:fldChar w:fldCharType="end"/>
    </w:r>
    <w:r w:rsidRPr="006F4766">
      <w:rPr>
        <w:rFonts w:ascii="Noto Serif CJK TC" w:eastAsia="Noto Serif CJK TC" w:hAnsi="Noto Serif CJK TC" w:hint="eastAsia"/>
      </w:rPr>
      <w:t xml:space="preserve"> 頁，共 </w:t>
    </w:r>
    <w:r w:rsidRPr="006F4766">
      <w:rPr>
        <w:rFonts w:ascii="Arial" w:eastAsia="Noto Serif CJK TC" w:hAnsi="Arial" w:cs="Arial"/>
      </w:rPr>
      <w:fldChar w:fldCharType="begin"/>
    </w:r>
    <w:r w:rsidRPr="006F4766">
      <w:rPr>
        <w:rFonts w:ascii="Arial" w:eastAsia="Noto Serif CJK TC" w:hAnsi="Arial" w:cs="Arial"/>
      </w:rPr>
      <w:instrText xml:space="preserve"> NUMPAGES  \* Arabic  \* MERGEFORMAT </w:instrText>
    </w:r>
    <w:r w:rsidRPr="006F4766">
      <w:rPr>
        <w:rFonts w:ascii="Arial" w:eastAsia="Noto Serif CJK TC" w:hAnsi="Arial" w:cs="Arial"/>
      </w:rPr>
      <w:fldChar w:fldCharType="separate"/>
    </w:r>
    <w:r w:rsidRPr="006F4766">
      <w:rPr>
        <w:rFonts w:ascii="Arial" w:eastAsia="Noto Serif CJK TC" w:hAnsi="Arial" w:cs="Arial"/>
      </w:rPr>
      <w:t>2</w:t>
    </w:r>
    <w:r w:rsidRPr="006F4766">
      <w:rPr>
        <w:rFonts w:ascii="Arial" w:eastAsia="Noto Serif CJK TC" w:hAnsi="Arial" w:cs="Arial"/>
      </w:rPr>
      <w:fldChar w:fldCharType="end"/>
    </w:r>
    <w:r w:rsidRPr="006F4766">
      <w:rPr>
        <w:rFonts w:ascii="Noto Serif CJK TC" w:eastAsia="Noto Serif CJK TC" w:hAnsi="Noto Serif CJK TC" w:hint="eastAsia"/>
      </w:rPr>
      <w:t xml:space="preserve"> 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A19C" w14:textId="093CB13B" w:rsidR="008077E0" w:rsidRPr="008077E0" w:rsidRDefault="008077E0" w:rsidP="00232013">
    <w:pPr>
      <w:pStyle w:val="Footer"/>
      <w:tabs>
        <w:tab w:val="clear" w:pos="9360"/>
        <w:tab w:val="right" w:pos="10440"/>
      </w:tabs>
      <w:ind w:firstLine="360"/>
    </w:pPr>
    <w:r>
      <w:rPr>
        <w:rFonts w:hint="eastAsia"/>
      </w:rPr>
      <w:t>H8894_DSNP_23_ 3281227_C</w:t>
    </w:r>
    <w:r w:rsidR="00E14AC2">
      <w:t xml:space="preserve">_CH </w:t>
    </w:r>
    <w:r w:rsidR="00E14AC2">
      <w:tab/>
    </w:r>
    <w:r w:rsidR="00E14AC2">
      <w:tab/>
    </w:r>
    <w:r w:rsidRPr="00A811E9">
      <w:rPr>
        <w:rFonts w:ascii="Noto Serif CJK TC" w:eastAsia="Noto Serif CJK TC" w:hAnsi="Noto Serif CJK TC" w:hint="eastAsia"/>
      </w:rPr>
      <w:t xml:space="preserve">第 </w:t>
    </w:r>
    <w:r w:rsidRPr="00190F01">
      <w:rPr>
        <w:rFonts w:ascii="Arial" w:eastAsia="Noto Serif CJK TC" w:hAnsi="Arial" w:cs="Arial"/>
      </w:rPr>
      <w:fldChar w:fldCharType="begin"/>
    </w:r>
    <w:r w:rsidRPr="00190F01">
      <w:rPr>
        <w:rFonts w:ascii="Arial" w:eastAsia="Noto Serif CJK TC" w:hAnsi="Arial" w:cs="Arial"/>
      </w:rPr>
      <w:instrText xml:space="preserve"> PAGE  \* Arabic  \* MERGEFORMAT </w:instrText>
    </w:r>
    <w:r w:rsidRPr="00190F01">
      <w:rPr>
        <w:rFonts w:ascii="Arial" w:eastAsia="Noto Serif CJK TC" w:hAnsi="Arial" w:cs="Arial"/>
      </w:rPr>
      <w:fldChar w:fldCharType="separate"/>
    </w:r>
    <w:r w:rsidRPr="00190F01">
      <w:rPr>
        <w:rFonts w:ascii="Arial" w:eastAsia="Noto Serif CJK TC" w:hAnsi="Arial" w:cs="Arial"/>
      </w:rPr>
      <w:t>1</w:t>
    </w:r>
    <w:r w:rsidRPr="00190F01">
      <w:rPr>
        <w:rFonts w:ascii="Arial" w:eastAsia="Noto Serif CJK TC" w:hAnsi="Arial" w:cs="Arial"/>
      </w:rPr>
      <w:fldChar w:fldCharType="end"/>
    </w:r>
    <w:r w:rsidRPr="00A811E9">
      <w:rPr>
        <w:rFonts w:ascii="Noto Serif CJK TC" w:eastAsia="Noto Serif CJK TC" w:hAnsi="Noto Serif CJK TC" w:hint="eastAsia"/>
      </w:rPr>
      <w:t xml:space="preserve"> 頁，共</w:t>
    </w:r>
    <w:r w:rsidRPr="00190F01">
      <w:rPr>
        <w:rFonts w:ascii="Arial" w:eastAsia="Noto Serif CJK TC" w:hAnsi="Arial" w:cs="Arial"/>
      </w:rPr>
      <w:t xml:space="preserve"> </w:t>
    </w:r>
    <w:r w:rsidRPr="00190F01">
      <w:rPr>
        <w:rFonts w:ascii="Arial" w:eastAsia="Noto Serif CJK TC" w:hAnsi="Arial" w:cs="Arial"/>
      </w:rPr>
      <w:fldChar w:fldCharType="begin"/>
    </w:r>
    <w:r w:rsidRPr="00190F01">
      <w:rPr>
        <w:rFonts w:ascii="Arial" w:eastAsia="Noto Serif CJK TC" w:hAnsi="Arial" w:cs="Arial"/>
      </w:rPr>
      <w:instrText xml:space="preserve"> NUMPAGES  \* Arabic  \* MERGEFORMAT </w:instrText>
    </w:r>
    <w:r w:rsidRPr="00190F01">
      <w:rPr>
        <w:rFonts w:ascii="Arial" w:eastAsia="Noto Serif CJK TC" w:hAnsi="Arial" w:cs="Arial"/>
      </w:rPr>
      <w:fldChar w:fldCharType="separate"/>
    </w:r>
    <w:r w:rsidRPr="00190F01">
      <w:rPr>
        <w:rFonts w:ascii="Arial" w:eastAsia="Noto Serif CJK TC" w:hAnsi="Arial" w:cs="Arial"/>
      </w:rPr>
      <w:t>2</w:t>
    </w:r>
    <w:r w:rsidRPr="00190F01">
      <w:rPr>
        <w:rFonts w:ascii="Arial" w:eastAsia="Noto Serif CJK TC" w:hAnsi="Arial" w:cs="Arial"/>
      </w:rPr>
      <w:fldChar w:fldCharType="end"/>
    </w:r>
    <w:r w:rsidRPr="00A811E9">
      <w:rPr>
        <w:rFonts w:ascii="Noto Serif CJK TC" w:eastAsia="Noto Serif CJK TC" w:hAnsi="Noto Serif CJK TC" w:hint="eastAsia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6DB8" w14:textId="77777777" w:rsidR="00B23748" w:rsidRDefault="00B23748" w:rsidP="00642385">
      <w:r>
        <w:separator/>
      </w:r>
    </w:p>
  </w:footnote>
  <w:footnote w:type="continuationSeparator" w:id="0">
    <w:p w14:paraId="0C481E85" w14:textId="77777777" w:rsidR="00B23748" w:rsidRDefault="00B23748" w:rsidP="0064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ABBE" w14:textId="444D4E25" w:rsidR="00642385" w:rsidRDefault="00642385" w:rsidP="006423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E406" w14:textId="579B47CB" w:rsidR="00C0223D" w:rsidRDefault="00C0223D" w:rsidP="00C0223D">
    <w:pPr>
      <w:pStyle w:val="Header"/>
      <w:jc w:val="center"/>
    </w:pPr>
  </w:p>
  <w:p w14:paraId="5F4FD45E" w14:textId="77777777" w:rsidR="00FF3A07" w:rsidRDefault="00FF3A07" w:rsidP="00FF3A07">
    <w:pPr>
      <w:pStyle w:val="Header"/>
      <w:jc w:val="center"/>
      <w:rPr>
        <w:rFonts w:ascii="Arial" w:hAnsi="Arial" w:cs="Arial"/>
        <w:noProof/>
        <w:sz w:val="32"/>
        <w:szCs w:val="32"/>
      </w:rPr>
    </w:pPr>
    <w:bookmarkStart w:id="4" w:name="_Hlk109723777"/>
    <w:bookmarkStart w:id="5" w:name="_Hlk109723778"/>
    <w:r w:rsidRPr="00272DC0">
      <w:rPr>
        <w:rFonts w:ascii="Arial" w:hAnsi="Arial" w:cs="Arial"/>
        <w:noProof/>
        <w:sz w:val="32"/>
        <w:szCs w:val="32"/>
      </w:rPr>
      <w:t>&lt;&lt;IPA Logo&gt;&gt;</w:t>
    </w:r>
  </w:p>
  <w:p w14:paraId="16330491" w14:textId="77777777" w:rsidR="00C0223D" w:rsidRDefault="00C0223D" w:rsidP="00C0223D">
    <w:pPr>
      <w:pStyle w:val="Header"/>
      <w:jc w:val="center"/>
    </w:pPr>
  </w:p>
  <w:p w14:paraId="3E42E599" w14:textId="77777777" w:rsidR="00C0223D" w:rsidRDefault="00C0223D" w:rsidP="00C0223D">
    <w:pPr>
      <w:pStyle w:val="Header"/>
    </w:pPr>
  </w:p>
  <w:p w14:paraId="276EFDE5" w14:textId="77777777" w:rsidR="00C0223D" w:rsidRPr="00030ED6" w:rsidRDefault="00C0223D" w:rsidP="00C0223D">
    <w:pPr>
      <w:pStyle w:val="Header"/>
      <w:jc w:val="right"/>
    </w:pPr>
    <w:r>
      <w:rPr>
        <w:rFonts w:hint="eastAsia"/>
      </w:rPr>
      <w:t>&lt;&lt;Date&gt;&gt;</w:t>
    </w:r>
  </w:p>
  <w:p w14:paraId="680EEF77" w14:textId="77777777" w:rsidR="00C0223D" w:rsidRPr="001238A3" w:rsidRDefault="00C0223D" w:rsidP="00C0223D">
    <w:pPr>
      <w:contextualSpacing/>
      <w:rPr>
        <w:rFonts w:ascii="Arial" w:hAnsi="Arial" w:cs="Arial"/>
        <w:sz w:val="28"/>
        <w:szCs w:val="28"/>
      </w:rPr>
    </w:pPr>
  </w:p>
  <w:p w14:paraId="200587B1" w14:textId="77777777" w:rsidR="00C0223D" w:rsidRPr="00030ED6" w:rsidRDefault="00C0223D" w:rsidP="00C0223D">
    <w:pPr>
      <w:contextualSpacing/>
    </w:pPr>
  </w:p>
  <w:p w14:paraId="0F335484" w14:textId="64DB5174" w:rsidR="00C0223D" w:rsidRPr="00030ED6" w:rsidRDefault="00C0223D" w:rsidP="00C0223D">
    <w:pPr>
      <w:contextualSpacing/>
    </w:pPr>
    <w:r>
      <w:rPr>
        <w:rFonts w:hint="eastAsia"/>
      </w:rPr>
      <w:t>&lt;&lt;Member Name&gt;&gt;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  <w:t xml:space="preserve"> </w:t>
    </w:r>
    <w:r>
      <w:rPr>
        <w:rFonts w:hint="eastAsia"/>
      </w:rPr>
      <w:tab/>
    </w:r>
  </w:p>
  <w:p w14:paraId="3F3DFCCF" w14:textId="77777777" w:rsidR="00C0223D" w:rsidRPr="00030ED6" w:rsidRDefault="00C0223D" w:rsidP="00C0223D">
    <w:pPr>
      <w:contextualSpacing/>
    </w:pPr>
    <w:r>
      <w:rPr>
        <w:rFonts w:hint="eastAsia"/>
      </w:rPr>
      <w:t>&lt;&lt;Address Line 1&gt;&gt; &lt;&lt;Address Line 2&gt;&gt;</w:t>
    </w:r>
  </w:p>
  <w:p w14:paraId="25F775C3" w14:textId="6756F16D" w:rsidR="00642385" w:rsidRDefault="00C0223D" w:rsidP="00C0223D">
    <w:pPr>
      <w:contextualSpacing/>
    </w:pPr>
    <w:r>
      <w:rPr>
        <w:rFonts w:hint="eastAsia"/>
      </w:rPr>
      <w:t xml:space="preserve">&lt;&lt;City&gt;&gt;, &lt;&lt;ST&gt;&gt; &lt;&lt;Zip&gt;&gt;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85"/>
    <w:rsid w:val="001361CE"/>
    <w:rsid w:val="00190F01"/>
    <w:rsid w:val="00232013"/>
    <w:rsid w:val="002C3366"/>
    <w:rsid w:val="00406D0B"/>
    <w:rsid w:val="005766EC"/>
    <w:rsid w:val="00642385"/>
    <w:rsid w:val="00660076"/>
    <w:rsid w:val="006E2485"/>
    <w:rsid w:val="006F4766"/>
    <w:rsid w:val="00745069"/>
    <w:rsid w:val="008077E0"/>
    <w:rsid w:val="00911A41"/>
    <w:rsid w:val="0097181B"/>
    <w:rsid w:val="00A569B7"/>
    <w:rsid w:val="00A811E9"/>
    <w:rsid w:val="00B23748"/>
    <w:rsid w:val="00B340E2"/>
    <w:rsid w:val="00C0223D"/>
    <w:rsid w:val="00D54583"/>
    <w:rsid w:val="00DC591B"/>
    <w:rsid w:val="00E14AC2"/>
    <w:rsid w:val="00F44994"/>
    <w:rsid w:val="00F7187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6F825"/>
  <w15:chartTrackingRefBased/>
  <w15:docId w15:val="{76F0F8A3-9A88-4671-A61E-42D02D2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85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385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42385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42385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385"/>
    <w:rPr>
      <w:rFonts w:ascii="Arial" w:eastAsia="PMingLiU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42385"/>
    <w:rPr>
      <w:rFonts w:ascii="Arial" w:eastAsia="PMingLiU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42385"/>
    <w:rPr>
      <w:rFonts w:ascii="Arial" w:eastAsia="PMingLiU" w:hAnsi="Arial" w:cs="Times New Roman"/>
      <w:snapToGrid w:val="0"/>
      <w:sz w:val="24"/>
      <w:szCs w:val="20"/>
    </w:rPr>
  </w:style>
  <w:style w:type="paragraph" w:customStyle="1" w:styleId="Style0">
    <w:name w:val="Style0"/>
    <w:rsid w:val="00642385"/>
    <w:pPr>
      <w:spacing w:after="0" w:line="240" w:lineRule="auto"/>
    </w:pPr>
    <w:rPr>
      <w:rFonts w:ascii="Arial" w:eastAsia="PMingLiU" w:hAnsi="Arial" w:cs="Times New Roman"/>
      <w:snapToGrid w:val="0"/>
      <w:sz w:val="24"/>
      <w:szCs w:val="20"/>
    </w:rPr>
  </w:style>
  <w:style w:type="paragraph" w:customStyle="1" w:styleId="Body1">
    <w:name w:val="Body 1"/>
    <w:basedOn w:val="Style0"/>
    <w:qFormat/>
    <w:rsid w:val="00642385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642385"/>
    <w:rPr>
      <w:sz w:val="24"/>
    </w:rPr>
  </w:style>
  <w:style w:type="paragraph" w:customStyle="1" w:styleId="Bullet2">
    <w:name w:val="Bullet 2"/>
    <w:basedOn w:val="EndnoteText"/>
    <w:qFormat/>
    <w:rsid w:val="00642385"/>
    <w:pPr>
      <w:widowControl w:val="0"/>
    </w:pPr>
    <w:rPr>
      <w:rFonts w:ascii="Arial" w:hAnsi="Arial"/>
      <w:snapToGrid w:val="0"/>
      <w:sz w:val="24"/>
    </w:rPr>
  </w:style>
  <w:style w:type="paragraph" w:customStyle="1" w:styleId="Body2">
    <w:name w:val="Body 2"/>
    <w:basedOn w:val="Heading3"/>
    <w:qFormat/>
    <w:rsid w:val="00642385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642385"/>
    <w:rPr>
      <w:rFonts w:ascii="Arial" w:hAnsi="Arial"/>
    </w:rPr>
  </w:style>
  <w:style w:type="paragraph" w:customStyle="1" w:styleId="Bullet4">
    <w:name w:val="Bullet 4"/>
    <w:basedOn w:val="Normal"/>
    <w:qFormat/>
    <w:rsid w:val="00642385"/>
    <w:pPr>
      <w:widowControl w:val="0"/>
      <w:numPr>
        <w:numId w:val="1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23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385"/>
    <w:rPr>
      <w:rFonts w:ascii="Times New Roman" w:eastAsia="PMingLiU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2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385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85"/>
    <w:rPr>
      <w:rFonts w:ascii="Times New Roman" w:eastAsia="PMingLiU" w:hAnsi="Times New Roman" w:cs="Times New Roman"/>
      <w:sz w:val="24"/>
      <w:szCs w:val="24"/>
    </w:rPr>
  </w:style>
  <w:style w:type="paragraph" w:customStyle="1" w:styleId="Body4">
    <w:name w:val="Body 4"/>
    <w:basedOn w:val="Normal"/>
    <w:qFormat/>
    <w:rsid w:val="00642385"/>
    <w:pPr>
      <w:ind w:firstLine="450"/>
    </w:pPr>
    <w:rPr>
      <w:rFonts w:ascii="Arial" w:hAnsi="Arial" w:cs="Arial"/>
      <w:sz w:val="28"/>
      <w:szCs w:val="28"/>
    </w:rPr>
  </w:style>
  <w:style w:type="paragraph" w:customStyle="1" w:styleId="Body5">
    <w:name w:val="Body 5"/>
    <w:basedOn w:val="Body4"/>
    <w:qFormat/>
    <w:rsid w:val="00642385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7E11F733-56BF-4A5A-A28A-F8BB3FC49DB3}"/>
</file>

<file path=customXml/itemProps2.xml><?xml version="1.0" encoding="utf-8"?>
<ds:datastoreItem xmlns:ds="http://schemas.openxmlformats.org/officeDocument/2006/customXml" ds:itemID="{82706785-EEBE-45C9-AF92-9673A21B9090}"/>
</file>

<file path=customXml/itemProps3.xml><?xml version="1.0" encoding="utf-8"?>
<ds:datastoreItem xmlns:ds="http://schemas.openxmlformats.org/officeDocument/2006/customXml" ds:itemID="{3C9DB8AD-8CE2-410F-8332-0820CFBD6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Menezes</dc:creator>
  <cp:keywords/>
  <dc:description/>
  <cp:lastModifiedBy>Jessica Gonzalez</cp:lastModifiedBy>
  <cp:revision>2</cp:revision>
  <cp:lastPrinted>2022-08-10T17:25:00Z</cp:lastPrinted>
  <dcterms:created xsi:type="dcterms:W3CDTF">2022-09-27T15:15:00Z</dcterms:created>
  <dcterms:modified xsi:type="dcterms:W3CDTF">2022-09-27T15:15:00Z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