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1C1B" w14:textId="77777777" w:rsidR="00453C3B" w:rsidRPr="008E6BCE" w:rsidRDefault="00453C3B" w:rsidP="00453C3B">
      <w:pPr>
        <w:pStyle w:val="Header"/>
        <w:jc w:val="center"/>
        <w:rPr>
          <w:rFonts w:ascii="Arial" w:hAnsi="Arial" w:cs="Arial"/>
          <w:sz w:val="32"/>
          <w:szCs w:val="32"/>
        </w:rPr>
      </w:pPr>
      <w:r w:rsidRPr="00272DC0">
        <w:rPr>
          <w:rFonts w:ascii="Arial" w:hAnsi="Arial" w:cs="Arial"/>
          <w:noProof/>
          <w:sz w:val="32"/>
          <w:szCs w:val="32"/>
        </w:rPr>
        <w:t>&lt;&lt;IPA Logo&gt;&gt;</w:t>
      </w:r>
    </w:p>
    <w:p w14:paraId="2DE6F015" w14:textId="77777777" w:rsidR="00453C3B" w:rsidRPr="00CF12EB" w:rsidRDefault="00453C3B" w:rsidP="00453C3B"/>
    <w:p w14:paraId="0F9518EB" w14:textId="77777777" w:rsidR="00453C3B" w:rsidRPr="0041231A" w:rsidRDefault="00453C3B" w:rsidP="00453C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231A">
        <w:rPr>
          <w:rFonts w:ascii="Arial" w:hAnsi="Arial" w:cs="Arial"/>
        </w:rPr>
        <w:t>&lt;&lt;IPA Address&gt;&gt;</w:t>
      </w:r>
    </w:p>
    <w:p w14:paraId="65E9A731" w14:textId="77777777" w:rsidR="00453C3B" w:rsidRPr="0041231A" w:rsidRDefault="00453C3B" w:rsidP="00453C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41231A">
        <w:rPr>
          <w:rFonts w:ascii="Arial" w:hAnsi="Arial" w:cs="Arial"/>
        </w:rPr>
        <w:t>&lt;IPA Telephone number and TTY Number&gt;&gt; &lt;&lt;IPA Fax number&gt;&gt;</w:t>
      </w:r>
    </w:p>
    <w:p w14:paraId="4FBFE901" w14:textId="77777777" w:rsidR="00453C3B" w:rsidRDefault="00453C3B" w:rsidP="00453C3B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41231A">
        <w:rPr>
          <w:rFonts w:ascii="Arial" w:hAnsi="Arial" w:cs="Arial"/>
        </w:rPr>
        <w:t>&lt;IPA Hours of Operation&gt;&gt;</w:t>
      </w:r>
    </w:p>
    <w:p w14:paraId="60BC19CD" w14:textId="758F6009" w:rsidR="00492CE5" w:rsidRPr="00DC323A" w:rsidRDefault="00492CE5" w:rsidP="00DC323A">
      <w:pPr>
        <w:spacing w:line="300" w:lineRule="exact"/>
        <w:rPr>
          <w:rFonts w:eastAsia="Noto Serif CJK TC"/>
        </w:rPr>
      </w:pPr>
    </w:p>
    <w:p w14:paraId="1864404B" w14:textId="77777777" w:rsidR="00492CE5" w:rsidRPr="003463C6" w:rsidRDefault="00492CE5" w:rsidP="00DC323A">
      <w:pPr>
        <w:spacing w:line="300" w:lineRule="exact"/>
        <w:rPr>
          <w:rFonts w:ascii="Arial" w:eastAsia="Noto Serif CJK TC" w:hAnsi="Arial" w:cs="Arial"/>
        </w:rPr>
      </w:pPr>
    </w:p>
    <w:p w14:paraId="6DE81543" w14:textId="3C9AE1B6" w:rsidR="00492CE5" w:rsidRPr="003463C6" w:rsidRDefault="00492CE5" w:rsidP="00DC323A">
      <w:pPr>
        <w:spacing w:line="300" w:lineRule="exact"/>
        <w:ind w:firstLine="450"/>
        <w:contextualSpacing/>
        <w:rPr>
          <w:rFonts w:ascii="Arial" w:eastAsia="Noto Serif CJK TC" w:hAnsi="Arial" w:cs="Arial"/>
          <w:color w:val="FF0000"/>
        </w:rPr>
      </w:pPr>
      <w:r w:rsidRPr="003463C6">
        <w:rPr>
          <w:rFonts w:ascii="Arial" w:eastAsia="Noto Serif CJK TC" w:hAnsi="Arial" w:cs="Arial"/>
          <w:color w:val="FF0000"/>
        </w:rPr>
        <w:t>&lt;&lt;Member Name&gt;&gt;</w:t>
      </w:r>
      <w:r w:rsidRPr="003463C6">
        <w:rPr>
          <w:rFonts w:ascii="Arial" w:eastAsia="Noto Serif CJK TC" w:hAnsi="Arial" w:cs="Arial"/>
          <w:color w:val="FF0000"/>
        </w:rPr>
        <w:tab/>
        <w:t xml:space="preserve"> </w:t>
      </w:r>
      <w:r w:rsidRPr="003463C6">
        <w:rPr>
          <w:rFonts w:ascii="Arial" w:eastAsia="Noto Serif CJK TC" w:hAnsi="Arial" w:cs="Arial"/>
          <w:color w:val="FF0000"/>
        </w:rPr>
        <w:tab/>
      </w:r>
      <w:r w:rsidRPr="003463C6">
        <w:rPr>
          <w:rFonts w:ascii="Arial" w:eastAsia="Noto Serif CJK TC" w:hAnsi="Arial" w:cs="Arial"/>
          <w:color w:val="FF0000"/>
        </w:rPr>
        <w:tab/>
      </w:r>
      <w:r w:rsidRPr="003463C6">
        <w:rPr>
          <w:rFonts w:ascii="Arial" w:eastAsia="Noto Serif CJK TC" w:hAnsi="Arial" w:cs="Arial"/>
          <w:color w:val="FF0000"/>
        </w:rPr>
        <w:tab/>
      </w:r>
      <w:r w:rsidRPr="003463C6">
        <w:rPr>
          <w:rFonts w:ascii="Arial" w:eastAsia="Noto Serif CJK TC" w:hAnsi="Arial" w:cs="Arial"/>
          <w:color w:val="FF0000"/>
        </w:rPr>
        <w:tab/>
        <w:t xml:space="preserve"> </w:t>
      </w:r>
      <w:r w:rsidRPr="003463C6">
        <w:rPr>
          <w:rFonts w:ascii="Arial" w:eastAsia="Noto Serif CJK TC" w:hAnsi="Arial" w:cs="Arial"/>
          <w:color w:val="FF0000"/>
        </w:rPr>
        <w:tab/>
      </w:r>
    </w:p>
    <w:p w14:paraId="7B849FDA" w14:textId="77777777" w:rsidR="00492CE5" w:rsidRPr="003463C6" w:rsidRDefault="00492CE5" w:rsidP="00DC323A">
      <w:pPr>
        <w:spacing w:line="300" w:lineRule="exact"/>
        <w:ind w:left="450"/>
        <w:contextualSpacing/>
        <w:rPr>
          <w:rFonts w:ascii="Arial" w:eastAsia="Noto Serif CJK TC" w:hAnsi="Arial" w:cs="Arial"/>
          <w:color w:val="FF0000"/>
        </w:rPr>
      </w:pPr>
      <w:r w:rsidRPr="003463C6">
        <w:rPr>
          <w:rFonts w:ascii="Arial" w:eastAsia="Noto Serif CJK TC" w:hAnsi="Arial" w:cs="Arial"/>
          <w:color w:val="FF0000"/>
        </w:rPr>
        <w:t>&lt;&lt;Address Line 1&gt;&gt; &lt;&lt;Address Line 2&gt;&gt;</w:t>
      </w:r>
    </w:p>
    <w:p w14:paraId="29F5596B" w14:textId="77777777" w:rsidR="00492CE5" w:rsidRPr="003463C6" w:rsidRDefault="00492CE5" w:rsidP="00DC323A">
      <w:pPr>
        <w:spacing w:line="300" w:lineRule="exact"/>
        <w:ind w:left="450"/>
        <w:contextualSpacing/>
        <w:rPr>
          <w:rFonts w:ascii="Arial" w:eastAsia="Noto Serif CJK TC" w:hAnsi="Arial" w:cs="Arial"/>
          <w:color w:val="FF0000"/>
        </w:rPr>
      </w:pPr>
      <w:r w:rsidRPr="003463C6">
        <w:rPr>
          <w:rFonts w:ascii="Arial" w:eastAsia="Noto Serif CJK TC" w:hAnsi="Arial" w:cs="Arial"/>
          <w:color w:val="FF0000"/>
        </w:rPr>
        <w:t xml:space="preserve">&lt;&lt;City&gt;&gt;, &lt;&lt;ST&gt;&gt; &lt;&lt;Zip&gt;&gt; </w:t>
      </w:r>
    </w:p>
    <w:p w14:paraId="44743503" w14:textId="77777777" w:rsidR="00492CE5" w:rsidRPr="00DC323A" w:rsidRDefault="00492CE5" w:rsidP="00DC323A">
      <w:pPr>
        <w:pStyle w:val="Heading3"/>
        <w:spacing w:line="300" w:lineRule="exact"/>
        <w:rPr>
          <w:rFonts w:eastAsia="Noto Serif CJK TC"/>
        </w:rPr>
      </w:pPr>
    </w:p>
    <w:p w14:paraId="5ED734DA" w14:textId="0E2B35F6" w:rsidR="003A0FF1" w:rsidRPr="00DC323A" w:rsidRDefault="00492CE5" w:rsidP="00DC323A">
      <w:pPr>
        <w:pStyle w:val="Heading3"/>
        <w:spacing w:line="300" w:lineRule="exact"/>
        <w:rPr>
          <w:rFonts w:eastAsia="Noto Serif CJK TC"/>
          <w:sz w:val="24"/>
          <w:szCs w:val="24"/>
        </w:rPr>
      </w:pPr>
      <w:r w:rsidRPr="00DC323A">
        <w:rPr>
          <w:rFonts w:eastAsia="Noto Serif CJK TC"/>
          <w:sz w:val="24"/>
        </w:rPr>
        <w:t xml:space="preserve"> </w:t>
      </w:r>
    </w:p>
    <w:p w14:paraId="36F65200" w14:textId="4428732C" w:rsidR="001A0423" w:rsidRPr="00DC323A" w:rsidRDefault="001A0423" w:rsidP="00DC323A">
      <w:pPr>
        <w:pStyle w:val="Heading3"/>
        <w:spacing w:line="300" w:lineRule="exact"/>
        <w:rPr>
          <w:rFonts w:eastAsia="Noto Serif CJK TC"/>
          <w:sz w:val="28"/>
          <w:szCs w:val="28"/>
        </w:rPr>
      </w:pPr>
      <w:r w:rsidRPr="00DC323A">
        <w:rPr>
          <w:rFonts w:eastAsia="Noto Serif CJK TC"/>
          <w:sz w:val="28"/>
        </w:rPr>
        <w:t>詳細出院通知</w:t>
      </w:r>
    </w:p>
    <w:p w14:paraId="50CBF5D3" w14:textId="25C6E071" w:rsidR="00CF12EB" w:rsidRPr="00DC323A" w:rsidRDefault="00BE1B37" w:rsidP="00DC323A">
      <w:pPr>
        <w:spacing w:line="300" w:lineRule="exact"/>
        <w:rPr>
          <w:rFonts w:eastAsia="Noto Serif CJK TC"/>
        </w:rPr>
      </w:pPr>
      <w:r w:rsidRPr="00DC323A">
        <w:rPr>
          <w:rFonts w:eastAsia="Noto Serif CJK TC"/>
          <w:noProof/>
        </w:rPr>
        <mc:AlternateContent>
          <mc:Choice Requires="wps">
            <w:drawing>
              <wp:inline distT="0" distB="0" distL="0" distR="0" wp14:anchorId="51F6D881" wp14:editId="0935A42D">
                <wp:extent cx="6781800" cy="635"/>
                <wp:effectExtent l="19050" t="15240" r="19050" b="13335"/>
                <wp:docPr id="7" name="AutoShape 12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1FDB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alt="line break" style="width:53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" strokeweight="2pt">
                <w10:anchorlock/>
              </v:shape>
            </w:pict>
          </mc:Fallback>
        </mc:AlternateContent>
      </w:r>
    </w:p>
    <w:p w14:paraId="3BA28B06" w14:textId="23FD3950" w:rsidR="00CF12EB" w:rsidRPr="00DC323A" w:rsidRDefault="005B42A9" w:rsidP="00DC323A">
      <w:pPr>
        <w:pStyle w:val="Body1"/>
        <w:spacing w:line="300" w:lineRule="exact"/>
        <w:rPr>
          <w:rFonts w:ascii="Times New Roman" w:eastAsia="Noto Serif CJK TC" w:hAnsi="Times New Roman" w:cs="Times New Roman"/>
          <w:b/>
        </w:rPr>
      </w:pPr>
      <w:r w:rsidRPr="00DC323A">
        <w:rPr>
          <w:rFonts w:ascii="Times New Roman" w:eastAsia="Noto Serif CJK TC" w:hAnsi="Times New Roman" w:cs="Times New Roman"/>
          <w:b/>
        </w:rPr>
        <w:t xml:space="preserve"> </w:t>
      </w:r>
      <w:r w:rsidRPr="00DC323A">
        <w:rPr>
          <w:rFonts w:ascii="Times New Roman" w:eastAsia="Noto Serif CJK TC" w:hAnsi="Times New Roman" w:cs="Times New Roman"/>
          <w:b/>
        </w:rPr>
        <w:t>日期：</w:t>
      </w:r>
      <w:r w:rsidRPr="003463C6">
        <w:rPr>
          <w:rFonts w:eastAsia="Noto Serif CJK TC"/>
          <w:color w:val="FF0000"/>
        </w:rPr>
        <w:t>&lt;Date&gt;</w:t>
      </w:r>
    </w:p>
    <w:p w14:paraId="65BC4A2E" w14:textId="77777777" w:rsidR="00CF12EB" w:rsidRPr="00DC323A" w:rsidRDefault="00CF12EB" w:rsidP="00DC323A">
      <w:pPr>
        <w:pStyle w:val="Body1"/>
        <w:spacing w:line="300" w:lineRule="exact"/>
        <w:rPr>
          <w:rFonts w:ascii="Times New Roman" w:eastAsia="Noto Serif CJK TC" w:hAnsi="Times New Roman" w:cs="Times New Roman"/>
          <w:b/>
        </w:rPr>
      </w:pPr>
    </w:p>
    <w:p w14:paraId="0376C139" w14:textId="77777777" w:rsidR="00CF12EB" w:rsidRPr="00DC323A" w:rsidRDefault="00CF12EB" w:rsidP="00DC323A">
      <w:pPr>
        <w:pStyle w:val="Body1"/>
        <w:spacing w:line="300" w:lineRule="exact"/>
        <w:rPr>
          <w:rFonts w:ascii="Times New Roman" w:eastAsia="Noto Serif CJK TC" w:hAnsi="Times New Roman" w:cs="Times New Roman"/>
          <w:b/>
        </w:rPr>
      </w:pPr>
      <w:r w:rsidRPr="00DC323A">
        <w:rPr>
          <w:rFonts w:ascii="Times New Roman" w:eastAsia="Noto Serif CJK TC" w:hAnsi="Times New Roman" w:cs="Times New Roman"/>
          <w:b/>
        </w:rPr>
        <w:tab/>
      </w:r>
      <w:r w:rsidRPr="00DC323A">
        <w:rPr>
          <w:rFonts w:ascii="Times New Roman" w:eastAsia="Noto Serif CJK TC" w:hAnsi="Times New Roman" w:cs="Times New Roman"/>
          <w:b/>
        </w:rPr>
        <w:tab/>
      </w:r>
      <w:r w:rsidRPr="00DC323A">
        <w:rPr>
          <w:rFonts w:ascii="Times New Roman" w:eastAsia="Noto Serif CJK TC" w:hAnsi="Times New Roman" w:cs="Times New Roman"/>
          <w:b/>
        </w:rPr>
        <w:tab/>
      </w:r>
      <w:r w:rsidRPr="00DC323A">
        <w:rPr>
          <w:rFonts w:ascii="Times New Roman" w:eastAsia="Noto Serif CJK TC" w:hAnsi="Times New Roman" w:cs="Times New Roman"/>
          <w:b/>
        </w:rPr>
        <w:tab/>
      </w:r>
      <w:r w:rsidRPr="00DC323A">
        <w:rPr>
          <w:rFonts w:ascii="Times New Roman" w:eastAsia="Noto Serif CJK TC" w:hAnsi="Times New Roman" w:cs="Times New Roman"/>
          <w:b/>
        </w:rPr>
        <w:tab/>
      </w:r>
    </w:p>
    <w:p w14:paraId="7DDF5A81" w14:textId="59FAA6FA" w:rsidR="00CF12EB" w:rsidRPr="00DC323A" w:rsidRDefault="005B42A9" w:rsidP="00DC323A">
      <w:pPr>
        <w:pStyle w:val="Body1"/>
        <w:spacing w:line="300" w:lineRule="exact"/>
        <w:rPr>
          <w:rFonts w:ascii="Times New Roman" w:eastAsia="Noto Serif CJK TC" w:hAnsi="Times New Roman" w:cs="Times New Roman"/>
          <w:b/>
        </w:rPr>
      </w:pPr>
      <w:r w:rsidRPr="00DC323A">
        <w:rPr>
          <w:rFonts w:ascii="Times New Roman" w:eastAsia="Noto Serif CJK TC" w:hAnsi="Times New Roman" w:cs="Times New Roman"/>
          <w:b/>
        </w:rPr>
        <w:t xml:space="preserve"> </w:t>
      </w:r>
      <w:r w:rsidRPr="00DC323A">
        <w:rPr>
          <w:rFonts w:ascii="Times New Roman" w:eastAsia="Noto Serif CJK TC" w:hAnsi="Times New Roman" w:cs="Times New Roman"/>
          <w:b/>
        </w:rPr>
        <w:t>患者姓名︰</w:t>
      </w:r>
      <w:r w:rsidRPr="003463C6">
        <w:rPr>
          <w:rFonts w:eastAsia="Noto Serif CJK TC"/>
          <w:color w:val="FF0000"/>
        </w:rPr>
        <w:t>&lt;Member Name&gt;</w:t>
      </w:r>
      <w:r w:rsidRPr="00DC323A">
        <w:rPr>
          <w:rFonts w:ascii="Times New Roman" w:eastAsia="Noto Serif CJK TC" w:hAnsi="Times New Roman" w:cs="Times New Roman"/>
          <w:b/>
        </w:rPr>
        <w:tab/>
      </w:r>
      <w:r w:rsidRPr="00DC323A">
        <w:rPr>
          <w:rFonts w:ascii="Times New Roman" w:eastAsia="Noto Serif CJK TC" w:hAnsi="Times New Roman" w:cs="Times New Roman"/>
          <w:b/>
        </w:rPr>
        <w:tab/>
      </w:r>
      <w:r w:rsidRPr="00DC323A">
        <w:rPr>
          <w:rFonts w:ascii="Times New Roman" w:eastAsia="Noto Serif CJK TC" w:hAnsi="Times New Roman" w:cs="Times New Roman"/>
          <w:b/>
        </w:rPr>
        <w:tab/>
      </w:r>
      <w:r w:rsidRPr="00DC323A">
        <w:rPr>
          <w:rFonts w:ascii="Times New Roman" w:eastAsia="Noto Serif CJK TC" w:hAnsi="Times New Roman" w:cs="Times New Roman"/>
          <w:b/>
        </w:rPr>
        <w:tab/>
      </w:r>
      <w:r w:rsidRPr="00DC323A">
        <w:rPr>
          <w:rFonts w:ascii="Times New Roman" w:eastAsia="Noto Serif CJK TC" w:hAnsi="Times New Roman" w:cs="Times New Roman"/>
          <w:b/>
        </w:rPr>
        <w:t>患者號碼：</w:t>
      </w:r>
      <w:r w:rsidRPr="003463C6">
        <w:rPr>
          <w:rFonts w:eastAsia="Noto Serif CJK TC"/>
          <w:color w:val="FF0000"/>
        </w:rPr>
        <w:t>&lt;Member ID&gt;</w:t>
      </w:r>
    </w:p>
    <w:p w14:paraId="7CA00CE8" w14:textId="53DC0CA6" w:rsidR="00CF12EB" w:rsidRPr="00DC323A" w:rsidRDefault="00CF12EB" w:rsidP="00DC323A">
      <w:pPr>
        <w:pStyle w:val="Heading2"/>
        <w:spacing w:line="300" w:lineRule="exact"/>
        <w:rPr>
          <w:rFonts w:ascii="Times New Roman" w:eastAsia="Noto Serif CJK TC" w:hAnsi="Times New Roman" w:cs="Times New Roman"/>
          <w:b/>
          <w:sz w:val="24"/>
          <w:szCs w:val="24"/>
        </w:rPr>
      </w:pPr>
      <w:r w:rsidRPr="00DC323A">
        <w:rPr>
          <w:rFonts w:ascii="Times New Roman" w:eastAsia="Noto Serif CJK TC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12B1F8DB" wp14:editId="7174F27A">
                <wp:extent cx="6848475" cy="47625"/>
                <wp:effectExtent l="0" t="0" r="28575" b="28575"/>
                <wp:docPr id="10" name="Straight Arrow Connector 10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47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F177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alt="line break " style="width:539.25pt;height:3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" strokeweight="2pt">
                <w10:anchorlock/>
              </v:shape>
            </w:pict>
          </mc:Fallback>
        </mc:AlternateContent>
      </w:r>
    </w:p>
    <w:p w14:paraId="03638A4C" w14:textId="00DC303C" w:rsidR="002D0B3F" w:rsidRPr="00DC323A" w:rsidRDefault="002D0B3F" w:rsidP="00DC323A">
      <w:pPr>
        <w:pStyle w:val="BodyText1"/>
        <w:spacing w:line="300" w:lineRule="exact"/>
        <w:rPr>
          <w:rFonts w:eastAsia="Noto Serif CJK TC"/>
        </w:rPr>
      </w:pPr>
    </w:p>
    <w:p w14:paraId="1A33185C" w14:textId="77777777" w:rsidR="00870A0F" w:rsidRPr="00DC323A" w:rsidRDefault="00870A0F" w:rsidP="00DC323A">
      <w:pPr>
        <w:pStyle w:val="BodyText1"/>
        <w:spacing w:line="300" w:lineRule="exact"/>
        <w:rPr>
          <w:rFonts w:eastAsia="Noto Serif CJK TC"/>
        </w:rPr>
      </w:pPr>
    </w:p>
    <w:p w14:paraId="0868A597" w14:textId="193EA51C" w:rsidR="004D53F4" w:rsidRPr="00DC323A" w:rsidRDefault="004D53F4" w:rsidP="00DC323A">
      <w:pPr>
        <w:pStyle w:val="Body2"/>
        <w:spacing w:line="300" w:lineRule="exact"/>
        <w:rPr>
          <w:rFonts w:ascii="Times New Roman" w:eastAsia="Noto Serif CJK TC" w:hAnsi="Times New Roman" w:cs="Times New Roman"/>
        </w:rPr>
      </w:pPr>
      <w:r w:rsidRPr="00DC323A">
        <w:rPr>
          <w:rFonts w:ascii="Times New Roman" w:eastAsia="Noto Serif CJK TC" w:hAnsi="Times New Roman" w:cs="Times New Roman"/>
        </w:rPr>
        <w:t>本通知旨在詳細說明為何您的醫院或</w:t>
      </w:r>
      <w:r w:rsidRPr="00DC323A">
        <w:rPr>
          <w:rFonts w:ascii="Times New Roman" w:eastAsia="Noto Serif CJK TC" w:hAnsi="Times New Roman" w:cs="Times New Roman"/>
        </w:rPr>
        <w:t xml:space="preserve"> </w:t>
      </w:r>
      <w:r w:rsidRPr="003463C6">
        <w:rPr>
          <w:rFonts w:eastAsia="Noto Serif CJK TC"/>
        </w:rPr>
        <w:t>Medicare</w:t>
      </w:r>
      <w:r w:rsidRPr="00DC323A">
        <w:rPr>
          <w:rFonts w:ascii="Times New Roman" w:eastAsia="Noto Serif CJK TC" w:hAnsi="Times New Roman" w:cs="Times New Roman"/>
        </w:rPr>
        <w:t xml:space="preserve"> </w:t>
      </w:r>
      <w:r w:rsidRPr="00DC323A">
        <w:rPr>
          <w:rFonts w:ascii="Times New Roman" w:eastAsia="Noto Serif CJK TC" w:hAnsi="Times New Roman" w:cs="Times New Roman"/>
        </w:rPr>
        <w:t>健保計畫判定您的</w:t>
      </w:r>
      <w:r w:rsidR="00DF09F6" w:rsidRPr="003463C6">
        <w:rPr>
          <w:rFonts w:eastAsia="Noto Serif CJK TC"/>
        </w:rPr>
        <w:t>Medicare</w:t>
      </w:r>
      <w:r w:rsidRPr="00DC323A">
        <w:rPr>
          <w:rFonts w:ascii="Times New Roman" w:eastAsia="Noto Serif CJK TC" w:hAnsi="Times New Roman" w:cs="Times New Roman"/>
        </w:rPr>
        <w:t>住院承保</w:t>
      </w:r>
      <w:r w:rsidR="00DF09F6" w:rsidRPr="00DF09F6">
        <w:rPr>
          <w:rFonts w:ascii="Noto Serif CJK TC" w:eastAsia="Noto Serif CJK TC" w:hAnsi="Noto Serif CJK TC" w:cs="Times New Roman" w:hint="eastAsia"/>
        </w:rPr>
        <w:t>應該</w:t>
      </w:r>
      <w:r w:rsidR="00DF09F6" w:rsidRPr="00DF09F6">
        <w:rPr>
          <w:rFonts w:ascii="Noto Serif CJK TC" w:eastAsia="Noto Serif CJK TC" w:hAnsi="Noto Serif CJK TC" w:cs="Times New Roman"/>
        </w:rPr>
        <w:t>終止</w:t>
      </w:r>
      <w:r w:rsidRPr="00DC323A">
        <w:rPr>
          <w:rFonts w:ascii="Times New Roman" w:eastAsia="Noto Serif CJK TC" w:hAnsi="Times New Roman" w:cs="Times New Roman"/>
        </w:rPr>
        <w:t>。本通知並非您的上訴決定。上訴決定將由品質改善組織</w:t>
      </w:r>
      <w:r w:rsidRPr="00DC323A">
        <w:rPr>
          <w:rFonts w:ascii="Times New Roman" w:eastAsia="Noto Serif CJK TC" w:hAnsi="Times New Roman" w:cs="Times New Roman"/>
        </w:rPr>
        <w:t xml:space="preserve"> </w:t>
      </w:r>
      <w:r w:rsidRPr="003463C6">
        <w:rPr>
          <w:rFonts w:eastAsia="Noto Serif CJK TC"/>
        </w:rPr>
        <w:t>(Quality Improvement Organization, QIO)</w:t>
      </w:r>
      <w:r w:rsidRPr="00DC323A">
        <w:rPr>
          <w:rFonts w:ascii="Times New Roman" w:eastAsia="Noto Serif CJK TC" w:hAnsi="Times New Roman" w:cs="Times New Roman"/>
        </w:rPr>
        <w:t xml:space="preserve"> </w:t>
      </w:r>
      <w:r w:rsidR="00770BC4" w:rsidRPr="00770BC4">
        <w:rPr>
          <w:rFonts w:ascii="Noto Serif CJK TC" w:eastAsia="Noto Serif CJK TC" w:hAnsi="Noto Serif CJK TC" w:cs="Times New Roman" w:hint="eastAsia"/>
          <w:lang w:eastAsia="zh-CN"/>
        </w:rPr>
        <w:t>做</w:t>
      </w:r>
      <w:r w:rsidRPr="00DC323A">
        <w:rPr>
          <w:rFonts w:ascii="Times New Roman" w:eastAsia="Noto Serif CJK TC" w:hAnsi="Times New Roman" w:cs="Times New Roman"/>
        </w:rPr>
        <w:t>出。</w:t>
      </w:r>
    </w:p>
    <w:p w14:paraId="31A53C91" w14:textId="77777777" w:rsidR="004D53F4" w:rsidRPr="00DC323A" w:rsidRDefault="004D53F4" w:rsidP="00DC323A">
      <w:pPr>
        <w:pStyle w:val="Body2"/>
        <w:spacing w:line="300" w:lineRule="exact"/>
        <w:rPr>
          <w:rFonts w:ascii="Times New Roman" w:eastAsia="Noto Serif CJK TC" w:hAnsi="Times New Roman" w:cs="Times New Roman"/>
          <w:iCs/>
        </w:rPr>
      </w:pPr>
    </w:p>
    <w:p w14:paraId="2B114EAF" w14:textId="77777777" w:rsidR="004D53F4" w:rsidRPr="00DC323A" w:rsidRDefault="004D53F4" w:rsidP="00DC323A">
      <w:pPr>
        <w:pStyle w:val="Body2"/>
        <w:spacing w:line="300" w:lineRule="exact"/>
        <w:rPr>
          <w:rFonts w:ascii="Times New Roman" w:eastAsia="Noto Serif CJK TC" w:hAnsi="Times New Roman" w:cs="Times New Roman"/>
          <w:color w:val="000000"/>
        </w:rPr>
      </w:pPr>
    </w:p>
    <w:p w14:paraId="52045867" w14:textId="64F82B23" w:rsidR="004D53F4" w:rsidRPr="00DC323A" w:rsidRDefault="004D53F4" w:rsidP="00DC323A">
      <w:pPr>
        <w:pStyle w:val="Body2"/>
        <w:spacing w:line="300" w:lineRule="exact"/>
        <w:rPr>
          <w:rFonts w:ascii="Times New Roman" w:eastAsia="Noto Serif CJK TC" w:hAnsi="Times New Roman" w:cs="Times New Roman"/>
          <w:color w:val="000000"/>
        </w:rPr>
      </w:pPr>
      <w:r w:rsidRPr="00DC323A">
        <w:rPr>
          <w:rFonts w:ascii="Times New Roman" w:eastAsia="Noto Serif CJK TC" w:hAnsi="Times New Roman" w:cs="Times New Roman"/>
          <w:color w:val="000000"/>
        </w:rPr>
        <w:t>我們已審查您的個案並判定</w:t>
      </w:r>
      <w:r w:rsidR="00DF09F6" w:rsidRPr="00DC323A">
        <w:rPr>
          <w:rFonts w:ascii="Times New Roman" w:eastAsia="Noto Serif CJK TC" w:hAnsi="Times New Roman" w:cs="Times New Roman"/>
        </w:rPr>
        <w:t>您的</w:t>
      </w:r>
      <w:r w:rsidR="00DF09F6" w:rsidRPr="003463C6">
        <w:rPr>
          <w:rFonts w:eastAsia="Noto Serif CJK TC"/>
        </w:rPr>
        <w:t>Medicare</w:t>
      </w:r>
      <w:r w:rsidR="00DF09F6" w:rsidRPr="00DC323A">
        <w:rPr>
          <w:rFonts w:ascii="Times New Roman" w:eastAsia="Noto Serif CJK TC" w:hAnsi="Times New Roman" w:cs="Times New Roman"/>
        </w:rPr>
        <w:t>住院承保</w:t>
      </w:r>
      <w:r w:rsidR="00DF09F6" w:rsidRPr="00DF09F6">
        <w:rPr>
          <w:rFonts w:ascii="Noto Serif CJK TC" w:eastAsia="Noto Serif CJK TC" w:hAnsi="Noto Serif CJK TC" w:cs="Times New Roman" w:hint="eastAsia"/>
        </w:rPr>
        <w:t>應該</w:t>
      </w:r>
      <w:r w:rsidR="00DF09F6" w:rsidRPr="00DF09F6">
        <w:rPr>
          <w:rFonts w:ascii="Noto Serif CJK TC" w:eastAsia="Noto Serif CJK TC" w:hAnsi="Noto Serif CJK TC" w:cs="Times New Roman"/>
        </w:rPr>
        <w:t>終止</w:t>
      </w:r>
      <w:r w:rsidRPr="00DC323A">
        <w:rPr>
          <w:rFonts w:ascii="Times New Roman" w:eastAsia="Noto Serif CJK TC" w:hAnsi="Times New Roman" w:cs="Times New Roman"/>
          <w:color w:val="000000"/>
        </w:rPr>
        <w:t>。</w:t>
      </w:r>
    </w:p>
    <w:p w14:paraId="0BC0568A" w14:textId="77777777" w:rsidR="004D53F4" w:rsidRPr="00DC323A" w:rsidRDefault="004D53F4" w:rsidP="00DC323A">
      <w:pPr>
        <w:pStyle w:val="Body2"/>
        <w:spacing w:line="300" w:lineRule="exact"/>
        <w:rPr>
          <w:rFonts w:ascii="Times New Roman" w:eastAsia="Noto Serif CJK TC" w:hAnsi="Times New Roman" w:cs="Times New Roman"/>
          <w:color w:val="000000"/>
        </w:rPr>
      </w:pPr>
    </w:p>
    <w:p w14:paraId="6CC4ADEB" w14:textId="77777777" w:rsidR="004D53F4" w:rsidRPr="00DC323A" w:rsidRDefault="004D53F4" w:rsidP="00DC323A">
      <w:pPr>
        <w:pStyle w:val="Body2"/>
        <w:spacing w:line="300" w:lineRule="exact"/>
        <w:rPr>
          <w:rFonts w:ascii="Times New Roman" w:eastAsia="Noto Serif CJK TC" w:hAnsi="Times New Roman" w:cs="Times New Roman"/>
          <w:color w:val="000000"/>
        </w:rPr>
      </w:pPr>
    </w:p>
    <w:p w14:paraId="663CF03E" w14:textId="0B5D71F8" w:rsidR="004D53F4" w:rsidRPr="00DC323A" w:rsidRDefault="004D53F4" w:rsidP="00DC323A">
      <w:pPr>
        <w:pStyle w:val="Body2"/>
        <w:numPr>
          <w:ilvl w:val="0"/>
          <w:numId w:val="14"/>
        </w:numPr>
        <w:spacing w:line="300" w:lineRule="exact"/>
        <w:rPr>
          <w:rFonts w:ascii="Times New Roman" w:eastAsia="Noto Serif CJK TC" w:hAnsi="Times New Roman" w:cs="Times New Roman"/>
          <w:b/>
        </w:rPr>
      </w:pPr>
      <w:r w:rsidRPr="00DC323A">
        <w:rPr>
          <w:rFonts w:ascii="Times New Roman" w:eastAsia="Noto Serif CJK TC" w:hAnsi="Times New Roman" w:cs="Times New Roman"/>
        </w:rPr>
        <w:t>我們</w:t>
      </w:r>
      <w:r w:rsidR="00DF09F6" w:rsidRPr="00DF09F6">
        <w:rPr>
          <w:rFonts w:ascii="Noto Serif CJK TC" w:eastAsia="Noto Serif CJK TC" w:hAnsi="Noto Serif CJK TC" w:cs="Times New Roman" w:hint="eastAsia"/>
        </w:rPr>
        <w:t>做</w:t>
      </w:r>
      <w:r w:rsidRPr="00DC323A">
        <w:rPr>
          <w:rFonts w:ascii="Times New Roman" w:eastAsia="Noto Serif CJK TC" w:hAnsi="Times New Roman" w:cs="Times New Roman"/>
        </w:rPr>
        <w:t>此決定的</w:t>
      </w:r>
      <w:r w:rsidR="00DF09F6" w:rsidRPr="00DF09F6">
        <w:rPr>
          <w:rFonts w:ascii="Noto Serif CJK TC" w:eastAsia="Noto Serif CJK TC" w:hAnsi="Noto Serif CJK TC" w:cs="Times New Roman" w:hint="eastAsia"/>
        </w:rPr>
        <w:t>事實根據</w:t>
      </w:r>
      <w:r w:rsidRPr="00DC323A">
        <w:rPr>
          <w:rFonts w:ascii="Times New Roman" w:eastAsia="Noto Serif CJK TC" w:hAnsi="Times New Roman" w:cs="Times New Roman"/>
        </w:rPr>
        <w:t>：</w:t>
      </w:r>
      <w:r w:rsidRPr="00DC323A">
        <w:rPr>
          <w:rFonts w:ascii="Times New Roman" w:eastAsia="Noto Serif CJK TC" w:hAnsi="Times New Roman" w:cs="Times New Roman"/>
        </w:rPr>
        <w:t xml:space="preserve"> </w:t>
      </w:r>
    </w:p>
    <w:p w14:paraId="4AD97A6D" w14:textId="77777777" w:rsidR="004D53F4" w:rsidRPr="00DC323A" w:rsidRDefault="004D53F4" w:rsidP="00DC323A">
      <w:pPr>
        <w:pStyle w:val="Bullet1"/>
        <w:spacing w:line="300" w:lineRule="exact"/>
        <w:rPr>
          <w:rFonts w:eastAsia="Noto Serif CJK TC"/>
          <w:b/>
        </w:rPr>
      </w:pPr>
    </w:p>
    <w:p w14:paraId="143A83C3" w14:textId="77777777" w:rsidR="004D53F4" w:rsidRPr="00DC323A" w:rsidRDefault="004D53F4" w:rsidP="00DC323A">
      <w:pPr>
        <w:pStyle w:val="Bullet1"/>
        <w:spacing w:line="300" w:lineRule="exact"/>
        <w:rPr>
          <w:rFonts w:eastAsia="Noto Serif CJK TC"/>
          <w:b/>
        </w:rPr>
      </w:pPr>
    </w:p>
    <w:p w14:paraId="23DD935A" w14:textId="77777777" w:rsidR="004D53F4" w:rsidRPr="00DC323A" w:rsidRDefault="004D53F4" w:rsidP="00DC323A">
      <w:pPr>
        <w:pStyle w:val="Bullet1"/>
        <w:spacing w:line="300" w:lineRule="exact"/>
        <w:rPr>
          <w:rFonts w:eastAsia="Noto Serif CJK TC"/>
          <w:b/>
        </w:rPr>
      </w:pPr>
    </w:p>
    <w:p w14:paraId="066AB06D" w14:textId="77777777" w:rsidR="004D53F4" w:rsidRPr="00DC323A" w:rsidRDefault="004D53F4" w:rsidP="00DC323A">
      <w:pPr>
        <w:pStyle w:val="Bullet1"/>
        <w:spacing w:line="300" w:lineRule="exact"/>
        <w:rPr>
          <w:rFonts w:eastAsia="Noto Serif CJK TC"/>
          <w:b/>
        </w:rPr>
      </w:pPr>
    </w:p>
    <w:p w14:paraId="45FEF913" w14:textId="7DB9127F" w:rsidR="004D53F4" w:rsidRPr="00DC323A" w:rsidRDefault="004D53F4" w:rsidP="00DC323A">
      <w:pPr>
        <w:pStyle w:val="Bullet1"/>
        <w:numPr>
          <w:ilvl w:val="0"/>
          <w:numId w:val="14"/>
        </w:numPr>
        <w:spacing w:line="300" w:lineRule="exact"/>
        <w:rPr>
          <w:rFonts w:eastAsia="Noto Serif CJK TC"/>
          <w:b/>
        </w:rPr>
      </w:pPr>
      <w:r w:rsidRPr="00DC323A">
        <w:rPr>
          <w:rFonts w:eastAsia="Noto Serif CJK TC"/>
        </w:rPr>
        <w:t>您的住院不再屬於承保範圍的詳細說明</w:t>
      </w:r>
      <w:r w:rsidR="003A041C" w:rsidRPr="00DC323A">
        <w:rPr>
          <w:rFonts w:eastAsia="Noto Serif CJK TC"/>
        </w:rPr>
        <w:t>，</w:t>
      </w:r>
      <w:r w:rsidRPr="00DC323A">
        <w:rPr>
          <w:rFonts w:eastAsia="Noto Serif CJK TC"/>
        </w:rPr>
        <w:t>以及</w:t>
      </w:r>
      <w:r w:rsidR="003A041C" w:rsidRPr="003A041C">
        <w:rPr>
          <w:rFonts w:ascii="Noto Serif CJK TC" w:eastAsia="Noto Serif CJK TC" w:hAnsi="Noto Serif CJK TC" w:hint="eastAsia"/>
        </w:rPr>
        <w:t>此</w:t>
      </w:r>
      <w:r w:rsidRPr="00DC323A">
        <w:rPr>
          <w:rFonts w:eastAsia="Noto Serif CJK TC"/>
        </w:rPr>
        <w:t>決定所使用的具體</w:t>
      </w:r>
      <w:r w:rsidRPr="00DC323A">
        <w:rPr>
          <w:rFonts w:eastAsia="Noto Serif CJK TC"/>
        </w:rPr>
        <w:t xml:space="preserve"> </w:t>
      </w:r>
      <w:r w:rsidRPr="003463C6">
        <w:rPr>
          <w:rFonts w:ascii="Arial" w:eastAsia="Noto Serif CJK TC" w:hAnsi="Arial" w:cs="Arial"/>
        </w:rPr>
        <w:t xml:space="preserve">Medicare </w:t>
      </w:r>
      <w:r w:rsidRPr="00DC323A">
        <w:rPr>
          <w:rFonts w:eastAsia="Noto Serif CJK TC"/>
        </w:rPr>
        <w:t>承保規定與政策：</w:t>
      </w:r>
    </w:p>
    <w:p w14:paraId="4F944C35" w14:textId="77777777" w:rsidR="004D53F4" w:rsidRPr="00DC323A" w:rsidRDefault="004D53F4" w:rsidP="00DC323A">
      <w:pPr>
        <w:pStyle w:val="Bullet1"/>
        <w:spacing w:line="300" w:lineRule="exact"/>
        <w:rPr>
          <w:rFonts w:eastAsia="Noto Serif CJK TC"/>
          <w:b/>
        </w:rPr>
      </w:pPr>
    </w:p>
    <w:p w14:paraId="073C7F99" w14:textId="400799E8" w:rsidR="004D53F4" w:rsidRDefault="004D53F4" w:rsidP="00DC323A">
      <w:pPr>
        <w:pStyle w:val="Bullet1"/>
        <w:spacing w:line="300" w:lineRule="exact"/>
        <w:rPr>
          <w:rFonts w:eastAsia="Noto Serif CJK TC"/>
          <w:b/>
        </w:rPr>
      </w:pPr>
    </w:p>
    <w:p w14:paraId="7EA83836" w14:textId="16817524" w:rsidR="003A041C" w:rsidRDefault="003A041C" w:rsidP="00DC323A">
      <w:pPr>
        <w:pStyle w:val="Bullet1"/>
        <w:spacing w:line="300" w:lineRule="exact"/>
        <w:rPr>
          <w:rFonts w:eastAsia="Noto Serif CJK TC"/>
          <w:b/>
        </w:rPr>
      </w:pPr>
    </w:p>
    <w:p w14:paraId="7F77B3ED" w14:textId="2E3E80BD" w:rsidR="003A041C" w:rsidRDefault="003A041C" w:rsidP="00DC323A">
      <w:pPr>
        <w:pStyle w:val="Bullet1"/>
        <w:spacing w:line="300" w:lineRule="exact"/>
        <w:rPr>
          <w:rFonts w:eastAsia="Noto Serif CJK TC"/>
          <w:b/>
        </w:rPr>
      </w:pPr>
    </w:p>
    <w:p w14:paraId="2EDD8D08" w14:textId="5B16F560" w:rsidR="003A041C" w:rsidRDefault="003A041C" w:rsidP="00DC323A">
      <w:pPr>
        <w:pStyle w:val="Bullet1"/>
        <w:spacing w:line="300" w:lineRule="exact"/>
        <w:rPr>
          <w:rFonts w:eastAsia="Noto Serif CJK TC"/>
          <w:b/>
        </w:rPr>
      </w:pPr>
    </w:p>
    <w:p w14:paraId="1AD055B2" w14:textId="77777777" w:rsidR="00453C3B" w:rsidRPr="00DC323A" w:rsidRDefault="00453C3B" w:rsidP="00DC323A">
      <w:pPr>
        <w:pStyle w:val="Bullet1"/>
        <w:spacing w:line="300" w:lineRule="exact"/>
        <w:rPr>
          <w:rFonts w:eastAsia="Noto Serif CJK TC"/>
          <w:b/>
        </w:rPr>
      </w:pPr>
    </w:p>
    <w:p w14:paraId="36F7CB1A" w14:textId="77777777" w:rsidR="004D53F4" w:rsidRPr="00DC323A" w:rsidRDefault="004D53F4" w:rsidP="00DC323A">
      <w:pPr>
        <w:pStyle w:val="Bullet1"/>
        <w:spacing w:line="300" w:lineRule="exact"/>
        <w:rPr>
          <w:rFonts w:eastAsia="Noto Serif CJK TC"/>
          <w:b/>
        </w:rPr>
      </w:pPr>
    </w:p>
    <w:p w14:paraId="5B3778F7" w14:textId="34A32035" w:rsidR="004D53F4" w:rsidRDefault="004D53F4" w:rsidP="00DC323A">
      <w:pPr>
        <w:pStyle w:val="Bullet1"/>
        <w:numPr>
          <w:ilvl w:val="0"/>
          <w:numId w:val="14"/>
        </w:numPr>
        <w:spacing w:line="300" w:lineRule="exact"/>
        <w:rPr>
          <w:rFonts w:eastAsia="Noto Serif CJK TC"/>
        </w:rPr>
      </w:pPr>
      <w:r w:rsidRPr="00DC323A">
        <w:rPr>
          <w:rFonts w:eastAsia="Noto Serif CJK TC"/>
        </w:rPr>
        <w:t>此決定所使用的計畫政策、規定或理由：</w:t>
      </w:r>
    </w:p>
    <w:p w14:paraId="711754D4" w14:textId="271E33D4" w:rsidR="003A041C" w:rsidRDefault="003A041C" w:rsidP="003A041C">
      <w:pPr>
        <w:pStyle w:val="Bullet1"/>
        <w:spacing w:line="300" w:lineRule="exact"/>
        <w:rPr>
          <w:rFonts w:eastAsia="Noto Serif CJK TC"/>
        </w:rPr>
      </w:pPr>
    </w:p>
    <w:p w14:paraId="4CB70FFA" w14:textId="77777777" w:rsidR="003A041C" w:rsidRPr="00DC323A" w:rsidRDefault="003A041C" w:rsidP="003A041C">
      <w:pPr>
        <w:pStyle w:val="Bullet1"/>
        <w:spacing w:line="300" w:lineRule="exact"/>
        <w:rPr>
          <w:rFonts w:eastAsia="Noto Serif CJK TC"/>
        </w:rPr>
      </w:pPr>
    </w:p>
    <w:p w14:paraId="7A28715F" w14:textId="77777777" w:rsidR="004D53F4" w:rsidRPr="00DC323A" w:rsidRDefault="004D53F4" w:rsidP="00DC323A">
      <w:pPr>
        <w:pStyle w:val="Bullet1"/>
        <w:spacing w:line="300" w:lineRule="exact"/>
        <w:ind w:left="720"/>
        <w:rPr>
          <w:rFonts w:eastAsia="Noto Serif CJK TC"/>
          <w:b/>
        </w:rPr>
      </w:pPr>
    </w:p>
    <w:p w14:paraId="374A9FE2" w14:textId="77777777" w:rsidR="004D53F4" w:rsidRPr="00DC323A" w:rsidRDefault="004D53F4" w:rsidP="00DC323A">
      <w:pPr>
        <w:pStyle w:val="Bullet1"/>
        <w:spacing w:line="300" w:lineRule="exact"/>
        <w:rPr>
          <w:rFonts w:eastAsia="Noto Serif CJK TC"/>
          <w:b/>
        </w:rPr>
      </w:pPr>
    </w:p>
    <w:p w14:paraId="44E46CB4" w14:textId="77777777" w:rsidR="004D53F4" w:rsidRPr="00DC323A" w:rsidRDefault="004D53F4" w:rsidP="00DC323A">
      <w:pPr>
        <w:pStyle w:val="Bullet1"/>
        <w:spacing w:line="300" w:lineRule="exact"/>
        <w:rPr>
          <w:rFonts w:eastAsia="Noto Serif CJK TC"/>
        </w:rPr>
      </w:pPr>
    </w:p>
    <w:p w14:paraId="5EB66327" w14:textId="1E9A5BA9" w:rsidR="004D53F4" w:rsidRPr="00DC323A" w:rsidRDefault="004D53F4" w:rsidP="00DC323A">
      <w:pPr>
        <w:pStyle w:val="Bullet1"/>
        <w:spacing w:line="300" w:lineRule="exact"/>
        <w:rPr>
          <w:rFonts w:eastAsia="Noto Serif CJK TC"/>
          <w:b/>
          <w:bCs/>
        </w:rPr>
      </w:pPr>
      <w:r w:rsidRPr="00DC323A">
        <w:rPr>
          <w:rFonts w:eastAsia="Noto Serif CJK TC"/>
          <w:b/>
        </w:rPr>
        <w:t>如果您想獲得一份</w:t>
      </w:r>
      <w:r w:rsidR="00AD303F" w:rsidRPr="00DC323A">
        <w:rPr>
          <w:rFonts w:eastAsia="Noto Serif CJK TC"/>
        </w:rPr>
        <w:t>此</w:t>
      </w:r>
      <w:r w:rsidRPr="00DC323A">
        <w:rPr>
          <w:rFonts w:eastAsia="Noto Serif CJK TC"/>
          <w:b/>
        </w:rPr>
        <w:t>決定所使用的政策或承保準則副本，或想獲得一份我們寄給品質改善組織</w:t>
      </w:r>
      <w:r w:rsidRPr="00DC323A">
        <w:rPr>
          <w:rFonts w:eastAsia="Noto Serif CJK TC"/>
          <w:b/>
        </w:rPr>
        <w:t xml:space="preserve"> (</w:t>
      </w:r>
      <w:r w:rsidRPr="003463C6">
        <w:rPr>
          <w:rFonts w:ascii="Arial" w:eastAsia="Noto Serif CJK TC" w:hAnsi="Arial" w:cs="Arial"/>
          <w:b/>
        </w:rPr>
        <w:t>QIO</w:t>
      </w:r>
      <w:r w:rsidRPr="00DC323A">
        <w:rPr>
          <w:rFonts w:eastAsia="Noto Serif CJK TC"/>
          <w:b/>
        </w:rPr>
        <w:t xml:space="preserve">) </w:t>
      </w:r>
      <w:r w:rsidRPr="00DC323A">
        <w:rPr>
          <w:rFonts w:eastAsia="Noto Serif CJK TC"/>
          <w:b/>
        </w:rPr>
        <w:t>的文件副本，請致電與我們聯絡：</w:t>
      </w:r>
      <w:r w:rsidRPr="00DC323A">
        <w:rPr>
          <w:rFonts w:eastAsia="Noto Serif CJK TC"/>
          <w:b/>
        </w:rPr>
        <w:t xml:space="preserve"> </w:t>
      </w:r>
    </w:p>
    <w:p w14:paraId="558D480B" w14:textId="77777777" w:rsidR="00492CE5" w:rsidRPr="00DC323A" w:rsidRDefault="00492CE5" w:rsidP="00DC323A">
      <w:pPr>
        <w:pStyle w:val="Bullet3"/>
        <w:spacing w:line="300" w:lineRule="exact"/>
        <w:ind w:firstLine="0"/>
        <w:rPr>
          <w:rFonts w:eastAsia="Noto Serif CJK TC"/>
          <w:b/>
          <w:bCs/>
        </w:rPr>
      </w:pPr>
    </w:p>
    <w:p w14:paraId="644C779D" w14:textId="78A3E8D3" w:rsidR="00453C3B" w:rsidRDefault="00ED5BCD" w:rsidP="00DC323A">
      <w:pPr>
        <w:pStyle w:val="Bullet3"/>
        <w:spacing w:line="300" w:lineRule="exact"/>
        <w:ind w:firstLine="0"/>
        <w:rPr>
          <w:rFonts w:ascii="Arial" w:eastAsia="Noto Serif CJK TC" w:hAnsi="Arial" w:cs="Arial"/>
        </w:rPr>
      </w:pPr>
      <w:r w:rsidRPr="003463C6">
        <w:rPr>
          <w:rFonts w:ascii="Arial" w:eastAsia="Noto Serif CJK TC" w:hAnsi="Arial" w:cs="Arial"/>
        </w:rPr>
        <w:t xml:space="preserve">IEHP </w:t>
      </w:r>
      <w:proofErr w:type="spellStart"/>
      <w:r w:rsidRPr="003463C6">
        <w:rPr>
          <w:rFonts w:ascii="Arial" w:eastAsia="Noto Serif CJK TC" w:hAnsi="Arial" w:cs="Arial"/>
        </w:rPr>
        <w:t>DualChoice</w:t>
      </w:r>
      <w:proofErr w:type="spellEnd"/>
      <w:r w:rsidRPr="003463C6">
        <w:rPr>
          <w:rFonts w:ascii="Arial" w:eastAsia="Noto Serif CJK TC" w:hAnsi="Arial" w:cs="Arial"/>
        </w:rPr>
        <w:t xml:space="preserve"> (HMO</w:t>
      </w:r>
      <w:r w:rsidR="00AE1A06">
        <w:rPr>
          <w:rFonts w:ascii="Arial" w:eastAsia="Noto Serif CJK TC" w:hAnsi="Arial" w:cs="Arial"/>
        </w:rPr>
        <w:t xml:space="preserve"> </w:t>
      </w:r>
      <w:r w:rsidRPr="003463C6">
        <w:rPr>
          <w:rFonts w:ascii="Arial" w:eastAsia="Noto Serif CJK TC" w:hAnsi="Arial" w:cs="Arial"/>
        </w:rPr>
        <w:t>D</w:t>
      </w:r>
      <w:r w:rsidR="00AE1A06">
        <w:rPr>
          <w:rFonts w:ascii="Arial" w:eastAsia="Noto Serif CJK TC" w:hAnsi="Arial" w:cs="Arial"/>
        </w:rPr>
        <w:t>-</w:t>
      </w:r>
      <w:r w:rsidRPr="003463C6">
        <w:rPr>
          <w:rFonts w:ascii="Arial" w:eastAsia="Noto Serif CJK TC" w:hAnsi="Arial" w:cs="Arial"/>
        </w:rPr>
        <w:t>SNP)</w:t>
      </w:r>
      <w:r w:rsidRPr="00DC323A">
        <w:rPr>
          <w:rFonts w:eastAsia="Noto Serif CJK TC"/>
        </w:rPr>
        <w:t xml:space="preserve"> </w:t>
      </w:r>
      <w:r w:rsidRPr="00DC323A">
        <w:rPr>
          <w:rFonts w:eastAsia="Noto Serif CJK TC"/>
        </w:rPr>
        <w:t>會員服務部</w:t>
      </w:r>
      <w:r w:rsidRPr="00DC323A">
        <w:rPr>
          <w:rFonts w:eastAsia="Noto Serif CJK TC"/>
        </w:rPr>
        <w:t xml:space="preserve"> </w:t>
      </w:r>
      <w:r w:rsidRPr="003463C6">
        <w:rPr>
          <w:rFonts w:ascii="Arial" w:eastAsia="Noto Serif CJK TC" w:hAnsi="Arial" w:cs="Arial"/>
          <w:b/>
        </w:rPr>
        <w:t>1-877-273-IEHP (</w:t>
      </w:r>
      <w:proofErr w:type="gramStart"/>
      <w:r w:rsidRPr="003463C6">
        <w:rPr>
          <w:rFonts w:ascii="Arial" w:eastAsia="Noto Serif CJK TC" w:hAnsi="Arial" w:cs="Arial"/>
          <w:b/>
        </w:rPr>
        <w:t>4347)</w:t>
      </w:r>
      <w:r w:rsidRPr="00DC323A">
        <w:rPr>
          <w:rFonts w:eastAsia="Noto Serif CJK TC"/>
        </w:rPr>
        <w:t>，</w:t>
      </w:r>
      <w:proofErr w:type="gramEnd"/>
      <w:r w:rsidRPr="00DC323A">
        <w:rPr>
          <w:rFonts w:eastAsia="Noto Serif CJK TC"/>
        </w:rPr>
        <w:t>服務時間為每週</w:t>
      </w:r>
      <w:r w:rsidRPr="00163CD1">
        <w:rPr>
          <w:rFonts w:ascii="Arial" w:eastAsia="Noto Serif CJK TC" w:hAnsi="Arial" w:cs="Arial"/>
        </w:rPr>
        <w:t xml:space="preserve"> </w:t>
      </w:r>
    </w:p>
    <w:p w14:paraId="4E9F2D13" w14:textId="26A00780" w:rsidR="005C3968" w:rsidRPr="00DC323A" w:rsidRDefault="00ED5BCD" w:rsidP="00DC323A">
      <w:pPr>
        <w:pStyle w:val="Bullet3"/>
        <w:spacing w:line="300" w:lineRule="exact"/>
        <w:ind w:firstLine="0"/>
        <w:rPr>
          <w:rFonts w:eastAsia="Noto Serif CJK TC"/>
        </w:rPr>
      </w:pPr>
      <w:r w:rsidRPr="00163CD1">
        <w:rPr>
          <w:rFonts w:ascii="Arial" w:eastAsia="Noto Serif CJK TC" w:hAnsi="Arial" w:cs="Arial"/>
        </w:rPr>
        <w:t>7</w:t>
      </w:r>
      <w:r w:rsidRPr="00DC323A">
        <w:rPr>
          <w:rFonts w:eastAsia="Noto Serif CJK TC"/>
        </w:rPr>
        <w:t xml:space="preserve"> </w:t>
      </w:r>
      <w:r w:rsidRPr="00DC323A">
        <w:rPr>
          <w:rFonts w:eastAsia="Noto Serif CJK TC"/>
        </w:rPr>
        <w:t>天</w:t>
      </w:r>
      <w:r w:rsidRPr="00DC323A">
        <w:rPr>
          <w:rFonts w:eastAsia="Noto Serif CJK TC"/>
        </w:rPr>
        <w:t xml:space="preserve"> (</w:t>
      </w:r>
      <w:r w:rsidRPr="00DC323A">
        <w:rPr>
          <w:rFonts w:eastAsia="Noto Serif CJK TC"/>
        </w:rPr>
        <w:t>包括假日</w:t>
      </w:r>
      <w:r w:rsidRPr="00DC323A">
        <w:rPr>
          <w:rFonts w:eastAsia="Noto Serif CJK TC"/>
        </w:rPr>
        <w:t>)</w:t>
      </w:r>
      <w:r w:rsidRPr="00DC323A">
        <w:rPr>
          <w:rFonts w:eastAsia="Noto Serif CJK TC"/>
        </w:rPr>
        <w:t>，上午</w:t>
      </w:r>
      <w:r w:rsidRPr="00DC323A">
        <w:rPr>
          <w:rFonts w:eastAsia="Noto Serif CJK TC"/>
        </w:rPr>
        <w:t xml:space="preserve"> </w:t>
      </w:r>
      <w:r w:rsidRPr="00163CD1">
        <w:rPr>
          <w:rFonts w:ascii="Arial" w:eastAsia="Noto Serif CJK TC" w:hAnsi="Arial" w:cs="Arial"/>
        </w:rPr>
        <w:t>8</w:t>
      </w:r>
      <w:r w:rsidRPr="00DC323A">
        <w:rPr>
          <w:rFonts w:eastAsia="Noto Serif CJK TC"/>
        </w:rPr>
        <w:t xml:space="preserve"> </w:t>
      </w:r>
      <w:r w:rsidRPr="00DC323A">
        <w:rPr>
          <w:rFonts w:eastAsia="Noto Serif CJK TC"/>
        </w:rPr>
        <w:t>時至晚上</w:t>
      </w:r>
      <w:r w:rsidRPr="00DC323A">
        <w:rPr>
          <w:rFonts w:eastAsia="Noto Serif CJK TC"/>
        </w:rPr>
        <w:t xml:space="preserve"> </w:t>
      </w:r>
      <w:r w:rsidRPr="00163CD1">
        <w:rPr>
          <w:rFonts w:ascii="Arial" w:eastAsia="Noto Serif CJK TC" w:hAnsi="Arial" w:cs="Arial"/>
        </w:rPr>
        <w:t>8</w:t>
      </w:r>
      <w:r w:rsidRPr="00DC323A">
        <w:rPr>
          <w:rFonts w:eastAsia="Noto Serif CJK TC"/>
        </w:rPr>
        <w:t xml:space="preserve"> </w:t>
      </w:r>
      <w:r w:rsidRPr="00DC323A">
        <w:rPr>
          <w:rFonts w:eastAsia="Noto Serif CJK TC"/>
        </w:rPr>
        <w:t>時</w:t>
      </w:r>
      <w:r w:rsidRPr="00DC323A">
        <w:rPr>
          <w:rFonts w:eastAsia="Noto Serif CJK TC"/>
        </w:rPr>
        <w:t xml:space="preserve"> (</w:t>
      </w:r>
      <w:r w:rsidRPr="00DC323A">
        <w:rPr>
          <w:rFonts w:eastAsia="Noto Serif CJK TC"/>
        </w:rPr>
        <w:t>太平洋標準時間</w:t>
      </w:r>
      <w:r w:rsidRPr="00DC323A">
        <w:rPr>
          <w:rFonts w:eastAsia="Noto Serif CJK TC"/>
        </w:rPr>
        <w:t xml:space="preserve"> (</w:t>
      </w:r>
      <w:r w:rsidRPr="00163CD1">
        <w:rPr>
          <w:rFonts w:ascii="Arial" w:eastAsia="Noto Serif CJK TC" w:hAnsi="Arial" w:cs="Arial"/>
        </w:rPr>
        <w:t>PST</w:t>
      </w:r>
      <w:proofErr w:type="gramStart"/>
      <w:r w:rsidRPr="00DC323A">
        <w:rPr>
          <w:rFonts w:eastAsia="Noto Serif CJK TC"/>
        </w:rPr>
        <w:t>))</w:t>
      </w:r>
      <w:r w:rsidRPr="00DC323A">
        <w:rPr>
          <w:rFonts w:eastAsia="Noto Serif CJK TC"/>
        </w:rPr>
        <w:t>。</w:t>
      </w:r>
      <w:proofErr w:type="gramEnd"/>
      <w:r w:rsidRPr="00163CD1">
        <w:rPr>
          <w:rFonts w:ascii="Arial" w:eastAsia="Noto Serif CJK TC" w:hAnsi="Arial" w:cs="Arial"/>
        </w:rPr>
        <w:t>TTY</w:t>
      </w:r>
      <w:r w:rsidRPr="00DC323A">
        <w:rPr>
          <w:rFonts w:eastAsia="Noto Serif CJK TC"/>
        </w:rPr>
        <w:t xml:space="preserve"> </w:t>
      </w:r>
      <w:r w:rsidRPr="00DC323A">
        <w:rPr>
          <w:rFonts w:eastAsia="Noto Serif CJK TC"/>
        </w:rPr>
        <w:t>使用者請致電</w:t>
      </w:r>
      <w:r w:rsidRPr="00DC323A">
        <w:rPr>
          <w:rFonts w:eastAsia="Noto Serif CJK TC"/>
        </w:rPr>
        <w:t xml:space="preserve"> </w:t>
      </w:r>
      <w:r w:rsidR="00DD1095">
        <w:rPr>
          <w:rFonts w:eastAsia="Noto Serif CJK TC"/>
        </w:rPr>
        <w:br/>
      </w:r>
      <w:r w:rsidRPr="00163CD1">
        <w:rPr>
          <w:rFonts w:ascii="Arial" w:eastAsia="Noto Serif CJK TC" w:hAnsi="Arial" w:cs="Arial"/>
          <w:b/>
        </w:rPr>
        <w:t>1-800-718-4347</w:t>
      </w:r>
      <w:r w:rsidRPr="00DC323A">
        <w:rPr>
          <w:rFonts w:eastAsia="Noto Serif CJK TC"/>
        </w:rPr>
        <w:t>。</w:t>
      </w:r>
      <w:r w:rsidRPr="00DC323A">
        <w:rPr>
          <w:rFonts w:eastAsia="Noto Serif CJK TC"/>
        </w:rPr>
        <w:t xml:space="preserve"> </w:t>
      </w:r>
    </w:p>
    <w:p w14:paraId="6C09D8A4" w14:textId="50C90ACE" w:rsidR="001250FB" w:rsidRPr="00DC323A" w:rsidRDefault="001250FB" w:rsidP="00DC323A">
      <w:pPr>
        <w:spacing w:line="300" w:lineRule="exact"/>
        <w:rPr>
          <w:rFonts w:eastAsia="Noto Serif CJK TC"/>
        </w:rPr>
      </w:pPr>
    </w:p>
    <w:p w14:paraId="4BB06B29" w14:textId="4A0BD411" w:rsidR="001250FB" w:rsidRPr="00DC323A" w:rsidRDefault="001250FB" w:rsidP="00DC323A">
      <w:pPr>
        <w:spacing w:line="300" w:lineRule="exact"/>
        <w:rPr>
          <w:rFonts w:eastAsia="Noto Serif CJK TC"/>
        </w:rPr>
      </w:pPr>
      <w:r w:rsidRPr="00163CD1">
        <w:rPr>
          <w:rFonts w:ascii="Arial" w:eastAsia="Noto Serif CJK TC" w:hAnsi="Arial" w:cs="Arial"/>
          <w:i/>
        </w:rPr>
        <w:t xml:space="preserve">IEHP </w:t>
      </w:r>
      <w:proofErr w:type="spellStart"/>
      <w:r w:rsidRPr="00163CD1">
        <w:rPr>
          <w:rFonts w:ascii="Arial" w:eastAsia="Noto Serif CJK TC" w:hAnsi="Arial" w:cs="Arial"/>
          <w:i/>
        </w:rPr>
        <w:t>DualChoice</w:t>
      </w:r>
      <w:proofErr w:type="spellEnd"/>
      <w:r w:rsidRPr="00163CD1">
        <w:rPr>
          <w:rFonts w:ascii="Arial" w:eastAsia="Noto Serif CJK TC" w:hAnsi="Arial" w:cs="Arial"/>
          <w:i/>
        </w:rPr>
        <w:t xml:space="preserve"> (HMO D-SNP)</w:t>
      </w:r>
      <w:r w:rsidRPr="00DC323A">
        <w:rPr>
          <w:rFonts w:eastAsia="Noto Serif CJK TC"/>
          <w:i/>
        </w:rPr>
        <w:t xml:space="preserve"> </w:t>
      </w:r>
      <w:r w:rsidRPr="00DC323A">
        <w:rPr>
          <w:rFonts w:eastAsia="Noto Serif CJK TC"/>
          <w:i/>
        </w:rPr>
        <w:t>是一項簽有</w:t>
      </w:r>
      <w:r w:rsidRPr="00DC323A">
        <w:rPr>
          <w:rFonts w:eastAsia="Noto Serif CJK TC"/>
          <w:i/>
        </w:rPr>
        <w:t xml:space="preserve"> </w:t>
      </w:r>
      <w:r w:rsidRPr="00163CD1">
        <w:rPr>
          <w:rFonts w:ascii="Arial" w:eastAsia="Noto Serif CJK TC" w:hAnsi="Arial" w:cs="Arial"/>
          <w:i/>
        </w:rPr>
        <w:t>Medicare</w:t>
      </w:r>
      <w:r w:rsidRPr="00DC323A">
        <w:rPr>
          <w:rFonts w:eastAsia="Noto Serif CJK TC"/>
          <w:i/>
        </w:rPr>
        <w:t xml:space="preserve"> </w:t>
      </w:r>
      <w:r w:rsidRPr="00AD303F">
        <w:rPr>
          <w:rFonts w:eastAsia="Noto Serif CJK TC"/>
          <w:i/>
        </w:rPr>
        <w:t>合約的</w:t>
      </w:r>
      <w:r w:rsidRPr="00AD303F">
        <w:rPr>
          <w:rFonts w:eastAsia="Noto Serif CJK TC"/>
          <w:i/>
        </w:rPr>
        <w:t xml:space="preserve"> </w:t>
      </w:r>
      <w:r w:rsidRPr="00AD303F">
        <w:rPr>
          <w:rFonts w:ascii="Arial" w:eastAsia="Noto Serif CJK TC" w:hAnsi="Arial" w:cs="Arial"/>
          <w:i/>
        </w:rPr>
        <w:t>HMO</w:t>
      </w:r>
      <w:r w:rsidRPr="00AD303F">
        <w:rPr>
          <w:rFonts w:eastAsia="Noto Serif CJK TC"/>
          <w:i/>
        </w:rPr>
        <w:t xml:space="preserve"> </w:t>
      </w:r>
      <w:r w:rsidRPr="00AD303F">
        <w:rPr>
          <w:rFonts w:eastAsia="Noto Serif CJK TC"/>
          <w:i/>
        </w:rPr>
        <w:t>計畫</w:t>
      </w:r>
      <w:r w:rsidRPr="00DC323A">
        <w:rPr>
          <w:rFonts w:eastAsia="Noto Serif CJK TC"/>
          <w:i/>
        </w:rPr>
        <w:t>。參保</w:t>
      </w:r>
      <w:r w:rsidRPr="00DC323A">
        <w:rPr>
          <w:rFonts w:eastAsia="Noto Serif CJK TC"/>
          <w:i/>
        </w:rPr>
        <w:t xml:space="preserve"> </w:t>
      </w:r>
      <w:r w:rsidRPr="00163CD1">
        <w:rPr>
          <w:rFonts w:ascii="Arial" w:eastAsia="Noto Serif CJK TC" w:hAnsi="Arial" w:cs="Arial"/>
          <w:i/>
        </w:rPr>
        <w:t xml:space="preserve">IEHP </w:t>
      </w:r>
      <w:proofErr w:type="spellStart"/>
      <w:r w:rsidRPr="00163CD1">
        <w:rPr>
          <w:rFonts w:ascii="Arial" w:eastAsia="Noto Serif CJK TC" w:hAnsi="Arial" w:cs="Arial"/>
          <w:i/>
        </w:rPr>
        <w:t>DualChoice</w:t>
      </w:r>
      <w:proofErr w:type="spellEnd"/>
      <w:r w:rsidRPr="00DC323A">
        <w:rPr>
          <w:rFonts w:eastAsia="Noto Serif CJK TC"/>
          <w:i/>
        </w:rPr>
        <w:t xml:space="preserve"> (</w:t>
      </w:r>
      <w:r w:rsidRPr="00163CD1">
        <w:rPr>
          <w:rFonts w:ascii="Arial" w:eastAsia="Noto Serif CJK TC" w:hAnsi="Arial" w:cs="Arial"/>
          <w:i/>
        </w:rPr>
        <w:t>HMO D-SNP</w:t>
      </w:r>
      <w:r w:rsidRPr="00DC323A">
        <w:rPr>
          <w:rFonts w:eastAsia="Noto Serif CJK TC"/>
          <w:i/>
        </w:rPr>
        <w:t xml:space="preserve">) </w:t>
      </w:r>
      <w:r w:rsidRPr="00DC323A">
        <w:rPr>
          <w:rFonts w:eastAsia="Noto Serif CJK TC"/>
          <w:i/>
        </w:rPr>
        <w:t>需視合約續約情況而定。</w:t>
      </w:r>
    </w:p>
    <w:p w14:paraId="3503C62B" w14:textId="216E281B" w:rsidR="00232F2D" w:rsidRPr="00DC323A" w:rsidRDefault="00232F2D" w:rsidP="00DC323A">
      <w:pPr>
        <w:spacing w:line="300" w:lineRule="exact"/>
        <w:rPr>
          <w:rFonts w:eastAsia="Noto Serif CJK TC"/>
        </w:rPr>
      </w:pPr>
    </w:p>
    <w:p w14:paraId="1A0568DB" w14:textId="77777777" w:rsidR="00870A0F" w:rsidRPr="00DC323A" w:rsidRDefault="00870A0F" w:rsidP="00DC323A">
      <w:pPr>
        <w:spacing w:line="300" w:lineRule="exact"/>
        <w:rPr>
          <w:rFonts w:eastAsia="Noto Serif CJK TC"/>
        </w:rPr>
      </w:pPr>
    </w:p>
    <w:p w14:paraId="40CBD69D" w14:textId="0F2AE0D2" w:rsidR="00232F2D" w:rsidRPr="00163CD1" w:rsidRDefault="00232F2D" w:rsidP="00DC323A">
      <w:pPr>
        <w:pStyle w:val="BodyText5"/>
        <w:spacing w:line="300" w:lineRule="exact"/>
        <w:rPr>
          <w:rFonts w:ascii="Arial" w:eastAsia="Noto Serif CJK TC" w:hAnsi="Arial" w:cs="Arial"/>
          <w:szCs w:val="16"/>
        </w:rPr>
      </w:pPr>
      <w:r w:rsidRPr="00DC323A">
        <w:rPr>
          <w:rFonts w:eastAsia="Noto Serif CJK TC"/>
        </w:rPr>
        <w:t>根據</w:t>
      </w:r>
      <w:r w:rsidRPr="00DC323A">
        <w:rPr>
          <w:rFonts w:eastAsia="Noto Serif CJK TC"/>
        </w:rPr>
        <w:t xml:space="preserve"> </w:t>
      </w:r>
      <w:r w:rsidRPr="00163CD1">
        <w:rPr>
          <w:rFonts w:ascii="Arial" w:eastAsia="Noto Serif CJK TC" w:hAnsi="Arial" w:cs="Arial"/>
        </w:rPr>
        <w:t>1995</w:t>
      </w:r>
      <w:r w:rsidRPr="00DC323A">
        <w:rPr>
          <w:rFonts w:eastAsia="Noto Serif CJK TC"/>
        </w:rPr>
        <w:t xml:space="preserve"> </w:t>
      </w:r>
      <w:r w:rsidRPr="00DC323A">
        <w:rPr>
          <w:rFonts w:eastAsia="Noto Serif CJK TC"/>
        </w:rPr>
        <w:t>年文書簡化法</w:t>
      </w:r>
      <w:r w:rsidRPr="00DC323A">
        <w:rPr>
          <w:rFonts w:eastAsia="Noto Serif CJK TC"/>
        </w:rPr>
        <w:t xml:space="preserve"> (</w:t>
      </w:r>
      <w:r w:rsidRPr="00163CD1">
        <w:rPr>
          <w:rFonts w:ascii="Arial" w:eastAsia="Noto Serif CJK TC" w:hAnsi="Arial" w:cs="Arial"/>
        </w:rPr>
        <w:t>Paperwork Reduction Act of 1995</w:t>
      </w:r>
      <w:r w:rsidRPr="00DC323A">
        <w:rPr>
          <w:rFonts w:eastAsia="Noto Serif CJK TC"/>
        </w:rPr>
        <w:t xml:space="preserve">) </w:t>
      </w:r>
      <w:r w:rsidRPr="00DC323A">
        <w:rPr>
          <w:rFonts w:eastAsia="Noto Serif CJK TC"/>
        </w:rPr>
        <w:t>規定，除非顯示有效的行政管理與預算局</w:t>
      </w:r>
      <w:r w:rsidRPr="00DC323A">
        <w:rPr>
          <w:rFonts w:eastAsia="Noto Serif CJK TC"/>
        </w:rPr>
        <w:t xml:space="preserve"> (</w:t>
      </w:r>
      <w:r w:rsidRPr="00163CD1">
        <w:rPr>
          <w:rFonts w:ascii="Arial" w:eastAsia="Noto Serif CJK TC" w:hAnsi="Arial" w:cs="Arial"/>
        </w:rPr>
        <w:t>OMB</w:t>
      </w:r>
      <w:r w:rsidRPr="00DC323A">
        <w:rPr>
          <w:rFonts w:eastAsia="Noto Serif CJK TC"/>
        </w:rPr>
        <w:t xml:space="preserve">) </w:t>
      </w:r>
      <w:r w:rsidRPr="00DC323A">
        <w:rPr>
          <w:rFonts w:eastAsia="Noto Serif CJK TC"/>
        </w:rPr>
        <w:t>控制編號，否則任何人都不必回應。本資訊收集的行政管理與預算局</w:t>
      </w:r>
      <w:r w:rsidRPr="00DC323A">
        <w:rPr>
          <w:rFonts w:eastAsia="Noto Serif CJK TC"/>
        </w:rPr>
        <w:t xml:space="preserve"> (</w:t>
      </w:r>
      <w:r w:rsidRPr="00163CD1">
        <w:rPr>
          <w:rFonts w:ascii="Arial" w:eastAsia="Noto Serif CJK TC" w:hAnsi="Arial" w:cs="Arial"/>
        </w:rPr>
        <w:t>OMB</w:t>
      </w:r>
      <w:r w:rsidRPr="00DC323A">
        <w:rPr>
          <w:rFonts w:eastAsia="Noto Serif CJK TC"/>
        </w:rPr>
        <w:t xml:space="preserve">) </w:t>
      </w:r>
      <w:r w:rsidRPr="00DC323A">
        <w:rPr>
          <w:rFonts w:eastAsia="Noto Serif CJK TC"/>
        </w:rPr>
        <w:t>控制編號為</w:t>
      </w:r>
      <w:r w:rsidRPr="00DC323A">
        <w:rPr>
          <w:rFonts w:eastAsia="Noto Serif CJK TC"/>
        </w:rPr>
        <w:t xml:space="preserve"> </w:t>
      </w:r>
      <w:r w:rsidRPr="00163CD1">
        <w:rPr>
          <w:rFonts w:ascii="Arial" w:eastAsia="Noto Serif CJK TC" w:hAnsi="Arial" w:cs="Arial"/>
        </w:rPr>
        <w:t>0938- 1019</w:t>
      </w:r>
      <w:r w:rsidRPr="00DC323A">
        <w:rPr>
          <w:rFonts w:eastAsia="Noto Serif CJK TC"/>
        </w:rPr>
        <w:t>。完成本資訊收集所需時間預估每次回應平均</w:t>
      </w:r>
      <w:r w:rsidRPr="00163CD1">
        <w:rPr>
          <w:rFonts w:ascii="Arial" w:eastAsia="Noto Serif CJK TC" w:hAnsi="Arial" w:cs="Arial"/>
        </w:rPr>
        <w:t xml:space="preserve"> </w:t>
      </w:r>
      <w:r w:rsidR="006F1202">
        <w:rPr>
          <w:rFonts w:ascii="Arial" w:eastAsia="Noto Serif CJK TC" w:hAnsi="Arial" w:cs="Arial"/>
        </w:rPr>
        <w:t>15</w:t>
      </w:r>
      <w:r w:rsidRPr="00DC323A">
        <w:rPr>
          <w:rFonts w:eastAsia="Noto Serif CJK TC"/>
        </w:rPr>
        <w:t xml:space="preserve"> </w:t>
      </w:r>
      <w:r w:rsidRPr="00DC323A">
        <w:rPr>
          <w:rFonts w:eastAsia="Noto Serif CJK TC"/>
        </w:rPr>
        <w:t>分鐘，包括閱讀指示說明、</w:t>
      </w:r>
      <w:r w:rsidRPr="00C54225">
        <w:rPr>
          <w:rFonts w:ascii="Noto Serif CJK TC" w:eastAsia="Noto Serif CJK TC" w:hAnsi="Noto Serif CJK TC"/>
        </w:rPr>
        <w:t>搜尋現有</w:t>
      </w:r>
      <w:r w:rsidR="00AD303F" w:rsidRPr="00C54225">
        <w:rPr>
          <w:rFonts w:ascii="Noto Serif CJK TC" w:eastAsia="Noto Serif CJK TC" w:hAnsi="Noto Serif CJK TC" w:hint="eastAsia"/>
        </w:rPr>
        <w:t>數據</w:t>
      </w:r>
      <w:r w:rsidR="00C54225" w:rsidRPr="00C54225">
        <w:rPr>
          <w:rFonts w:ascii="Noto Serif CJK TC" w:eastAsia="Noto Serif CJK TC" w:hAnsi="Noto Serif CJK TC" w:hint="eastAsia"/>
        </w:rPr>
        <w:t>來源</w:t>
      </w:r>
      <w:r w:rsidRPr="00C54225">
        <w:rPr>
          <w:rFonts w:ascii="Noto Serif CJK TC" w:eastAsia="Noto Serif CJK TC" w:hAnsi="Noto Serif CJK TC"/>
        </w:rPr>
        <w:t>、收集所需</w:t>
      </w:r>
      <w:r w:rsidR="00AD303F" w:rsidRPr="00C54225">
        <w:rPr>
          <w:rFonts w:ascii="Noto Serif CJK TC" w:eastAsia="Noto Serif CJK TC" w:hAnsi="Noto Serif CJK TC" w:hint="eastAsia"/>
        </w:rPr>
        <w:t>數據</w:t>
      </w:r>
      <w:r w:rsidRPr="00DC323A">
        <w:rPr>
          <w:rFonts w:eastAsia="Noto Serif CJK TC"/>
        </w:rPr>
        <w:t>，以及填寫和檢查資訊收集內容所需的時間。如果您有關於時間預估準確度的意見，或有改善本表格的建議，請寫信至：</w:t>
      </w:r>
      <w:r w:rsidRPr="00163CD1">
        <w:rPr>
          <w:rFonts w:ascii="Arial" w:eastAsia="Noto Serif CJK TC" w:hAnsi="Arial" w:cs="Arial"/>
        </w:rPr>
        <w:t>CMS, 7500 Security Boulevard, Attn: PRA Reports Clearance Officer, Mail Stop C4-26-05, Baltimore, Maryland 21244-1850</w:t>
      </w:r>
      <w:r w:rsidRPr="00163CD1">
        <w:rPr>
          <w:rFonts w:ascii="Arial" w:eastAsia="Noto Serif CJK TC" w:hAnsi="Arial" w:cs="Arial"/>
        </w:rPr>
        <w:t>。</w:t>
      </w:r>
      <w:r w:rsidRPr="00163CD1">
        <w:rPr>
          <w:rFonts w:ascii="Arial" w:eastAsia="Noto Serif CJK TC" w:hAnsi="Arial" w:cs="Arial"/>
        </w:rPr>
        <w:t xml:space="preserve"> </w:t>
      </w:r>
    </w:p>
    <w:p w14:paraId="726FA9A3" w14:textId="77777777" w:rsidR="00232F2D" w:rsidRPr="00DC323A" w:rsidRDefault="00232F2D" w:rsidP="00DC323A">
      <w:pPr>
        <w:spacing w:line="300" w:lineRule="exact"/>
        <w:rPr>
          <w:rFonts w:eastAsia="Noto Serif CJK TC"/>
        </w:rPr>
      </w:pPr>
    </w:p>
    <w:sectPr w:rsidR="00232F2D" w:rsidRPr="00DC323A" w:rsidSect="00453C3B">
      <w:footerReference w:type="default" r:id="rId7"/>
      <w:headerReference w:type="first" r:id="rId8"/>
      <w:footerReference w:type="first" r:id="rId9"/>
      <w:pgSz w:w="12240" w:h="15840"/>
      <w:pgMar w:top="1303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37CF" w14:textId="77777777" w:rsidR="00A45D02" w:rsidRDefault="00A45D02" w:rsidP="00F81488">
      <w:r>
        <w:separator/>
      </w:r>
    </w:p>
  </w:endnote>
  <w:endnote w:type="continuationSeparator" w:id="0">
    <w:p w14:paraId="757BC26A" w14:textId="77777777" w:rsidR="00A45D02" w:rsidRDefault="00A45D02" w:rsidP="00F8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erif CJK TC">
    <w:altName w:val="Yu Gothic"/>
    <w:panose1 w:val="000000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2C41" w14:textId="2E97B2C5" w:rsidR="00CF12EB" w:rsidRPr="00DC323A" w:rsidRDefault="00870A0F" w:rsidP="00870A0F">
    <w:pPr>
      <w:pStyle w:val="Footer"/>
      <w:tabs>
        <w:tab w:val="right" w:pos="10440"/>
      </w:tabs>
      <w:rPr>
        <w:rFonts w:eastAsia="Noto Serif CJK TC"/>
      </w:rPr>
    </w:pPr>
    <w:r w:rsidRPr="00DC323A">
      <w:rPr>
        <w:rFonts w:eastAsia="Noto Serif CJK TC"/>
      </w:rPr>
      <w:tab/>
    </w:r>
    <w:r w:rsidRPr="00DC323A">
      <w:rPr>
        <w:rFonts w:eastAsia="Noto Serif CJK TC"/>
      </w:rPr>
      <w:tab/>
      <w:t xml:space="preserve"> </w:t>
    </w:r>
    <w:r w:rsidRPr="00DC323A">
      <w:rPr>
        <w:rFonts w:eastAsia="Noto Serif CJK TC"/>
      </w:rPr>
      <w:t>第</w:t>
    </w:r>
    <w:r w:rsidRPr="00DC323A">
      <w:rPr>
        <w:rFonts w:eastAsia="Noto Serif CJK TC"/>
      </w:rPr>
      <w:t xml:space="preserve"> </w:t>
    </w:r>
    <w:r w:rsidR="00CF12EB" w:rsidRPr="00163CD1">
      <w:rPr>
        <w:rFonts w:ascii="Arial" w:eastAsia="Noto Serif CJK TC" w:hAnsi="Arial" w:cs="Arial"/>
      </w:rPr>
      <w:fldChar w:fldCharType="begin"/>
    </w:r>
    <w:r w:rsidR="00CF12EB" w:rsidRPr="00163CD1">
      <w:rPr>
        <w:rFonts w:ascii="Arial" w:eastAsia="Noto Serif CJK TC" w:hAnsi="Arial" w:cs="Arial"/>
      </w:rPr>
      <w:instrText xml:space="preserve"> PAGE  \* Arabic  \* MERGEFORMAT </w:instrText>
    </w:r>
    <w:r w:rsidR="00CF12EB" w:rsidRPr="00163CD1">
      <w:rPr>
        <w:rFonts w:ascii="Arial" w:eastAsia="Noto Serif CJK TC" w:hAnsi="Arial" w:cs="Arial"/>
      </w:rPr>
      <w:fldChar w:fldCharType="separate"/>
    </w:r>
    <w:r w:rsidR="00CF12EB" w:rsidRPr="00163CD1">
      <w:rPr>
        <w:rFonts w:ascii="Arial" w:eastAsia="Noto Serif CJK TC" w:hAnsi="Arial" w:cs="Arial"/>
      </w:rPr>
      <w:t>1</w:t>
    </w:r>
    <w:r w:rsidR="00CF12EB" w:rsidRPr="00163CD1">
      <w:rPr>
        <w:rFonts w:ascii="Arial" w:eastAsia="Noto Serif CJK TC" w:hAnsi="Arial" w:cs="Arial"/>
      </w:rPr>
      <w:fldChar w:fldCharType="end"/>
    </w:r>
    <w:r w:rsidRPr="00DC323A">
      <w:rPr>
        <w:rFonts w:eastAsia="Noto Serif CJK TC"/>
      </w:rPr>
      <w:t xml:space="preserve"> </w:t>
    </w:r>
    <w:r w:rsidRPr="00DC323A">
      <w:rPr>
        <w:rFonts w:eastAsia="Noto Serif CJK TC"/>
      </w:rPr>
      <w:t>頁，共</w:t>
    </w:r>
    <w:r w:rsidRPr="00DC323A">
      <w:rPr>
        <w:rFonts w:eastAsia="Noto Serif CJK TC"/>
      </w:rPr>
      <w:t xml:space="preserve"> </w:t>
    </w:r>
    <w:r w:rsidR="00CF12EB" w:rsidRPr="00163CD1">
      <w:rPr>
        <w:rFonts w:ascii="Arial" w:eastAsia="Noto Serif CJK TC" w:hAnsi="Arial" w:cs="Arial"/>
      </w:rPr>
      <w:fldChar w:fldCharType="begin"/>
    </w:r>
    <w:r w:rsidR="00CF12EB" w:rsidRPr="00163CD1">
      <w:rPr>
        <w:rFonts w:ascii="Arial" w:eastAsia="Noto Serif CJK TC" w:hAnsi="Arial" w:cs="Arial"/>
      </w:rPr>
      <w:instrText xml:space="preserve"> NUMPAGES  \* Arabic  \* MERGEFORMAT </w:instrText>
    </w:r>
    <w:r w:rsidR="00CF12EB" w:rsidRPr="00163CD1">
      <w:rPr>
        <w:rFonts w:ascii="Arial" w:eastAsia="Noto Serif CJK TC" w:hAnsi="Arial" w:cs="Arial"/>
      </w:rPr>
      <w:fldChar w:fldCharType="separate"/>
    </w:r>
    <w:r w:rsidR="00CF12EB" w:rsidRPr="00163CD1">
      <w:rPr>
        <w:rFonts w:ascii="Arial" w:eastAsia="Noto Serif CJK TC" w:hAnsi="Arial" w:cs="Arial"/>
      </w:rPr>
      <w:t>2</w:t>
    </w:r>
    <w:r w:rsidR="00CF12EB" w:rsidRPr="00163CD1">
      <w:rPr>
        <w:rFonts w:ascii="Arial" w:eastAsia="Noto Serif CJK TC" w:hAnsi="Arial" w:cs="Arial"/>
      </w:rPr>
      <w:fldChar w:fldCharType="end"/>
    </w:r>
    <w:r w:rsidRPr="00DC323A">
      <w:rPr>
        <w:rFonts w:eastAsia="Noto Serif CJK TC"/>
      </w:rPr>
      <w:t xml:space="preserve"> </w:t>
    </w:r>
    <w:r w:rsidRPr="00DC323A">
      <w:rPr>
        <w:rFonts w:eastAsia="Noto Serif CJK TC"/>
      </w:rPr>
      <w:t>頁</w:t>
    </w:r>
  </w:p>
  <w:p w14:paraId="102E9D30" w14:textId="55CF553F" w:rsidR="00DF7692" w:rsidRPr="00DC323A" w:rsidRDefault="00DF7692" w:rsidP="00CF12EB">
    <w:pPr>
      <w:pStyle w:val="Footer"/>
      <w:rPr>
        <w:rFonts w:eastAsia="Noto Serif CJK T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FB30" w14:textId="77777777" w:rsidR="006F1202" w:rsidRDefault="00BD1AE9" w:rsidP="00BD1AE9">
    <w:pPr>
      <w:pStyle w:val="Footer"/>
      <w:tabs>
        <w:tab w:val="right" w:pos="10440"/>
      </w:tabs>
      <w:rPr>
        <w:rFonts w:eastAsia="Noto Serif CJK TC"/>
      </w:rPr>
    </w:pPr>
    <w:r w:rsidRPr="003463C6">
      <w:rPr>
        <w:rFonts w:eastAsia="Noto Serif CJK TC"/>
      </w:rPr>
      <w:t>H8894_DSNP_23_ 3278833_C_</w:t>
    </w:r>
    <w:r w:rsidR="00DC323A" w:rsidRPr="003463C6">
      <w:rPr>
        <w:rFonts w:eastAsia="Noto Serif CJK TC"/>
      </w:rPr>
      <w:t>CH</w:t>
    </w:r>
    <w:r w:rsidR="00DC323A">
      <w:rPr>
        <w:rFonts w:eastAsia="Noto Serif CJK TC"/>
      </w:rPr>
      <w:tab/>
    </w:r>
    <w:r w:rsidRPr="00DC323A">
      <w:rPr>
        <w:rFonts w:eastAsia="Noto Serif CJK TC"/>
      </w:rPr>
      <w:tab/>
      <w:t xml:space="preserve"> </w:t>
    </w:r>
    <w:r w:rsidRPr="00DC323A">
      <w:rPr>
        <w:rFonts w:eastAsia="Noto Serif CJK TC"/>
      </w:rPr>
      <w:t>第</w:t>
    </w:r>
    <w:r w:rsidRPr="00DC323A">
      <w:rPr>
        <w:rFonts w:eastAsia="Noto Serif CJK TC"/>
      </w:rPr>
      <w:t xml:space="preserve"> </w:t>
    </w:r>
    <w:r w:rsidR="004D53F4" w:rsidRPr="003463C6">
      <w:rPr>
        <w:rFonts w:ascii="Arial" w:eastAsia="Noto Serif CJK TC" w:hAnsi="Arial" w:cs="Arial"/>
      </w:rPr>
      <w:fldChar w:fldCharType="begin"/>
    </w:r>
    <w:r w:rsidR="004D53F4" w:rsidRPr="003463C6">
      <w:rPr>
        <w:rFonts w:ascii="Arial" w:eastAsia="Noto Serif CJK TC" w:hAnsi="Arial" w:cs="Arial"/>
      </w:rPr>
      <w:instrText xml:space="preserve"> PAGE  \* Arabic  \* MERGEFORMAT </w:instrText>
    </w:r>
    <w:r w:rsidR="004D53F4" w:rsidRPr="003463C6">
      <w:rPr>
        <w:rFonts w:ascii="Arial" w:eastAsia="Noto Serif CJK TC" w:hAnsi="Arial" w:cs="Arial"/>
      </w:rPr>
      <w:fldChar w:fldCharType="separate"/>
    </w:r>
    <w:r w:rsidR="004D53F4" w:rsidRPr="003463C6">
      <w:rPr>
        <w:rFonts w:ascii="Arial" w:eastAsia="Noto Serif CJK TC" w:hAnsi="Arial" w:cs="Arial"/>
      </w:rPr>
      <w:t>1</w:t>
    </w:r>
    <w:r w:rsidR="004D53F4" w:rsidRPr="003463C6">
      <w:rPr>
        <w:rFonts w:ascii="Arial" w:eastAsia="Noto Serif CJK TC" w:hAnsi="Arial" w:cs="Arial"/>
      </w:rPr>
      <w:fldChar w:fldCharType="end"/>
    </w:r>
    <w:r w:rsidRPr="003463C6">
      <w:rPr>
        <w:rFonts w:ascii="Arial" w:eastAsia="Noto Serif CJK TC" w:hAnsi="Arial" w:cs="Arial"/>
      </w:rPr>
      <w:t xml:space="preserve"> </w:t>
    </w:r>
    <w:r w:rsidRPr="00DC323A">
      <w:rPr>
        <w:rFonts w:eastAsia="Noto Serif CJK TC"/>
      </w:rPr>
      <w:t>頁，共</w:t>
    </w:r>
    <w:r w:rsidRPr="00DC323A">
      <w:rPr>
        <w:rFonts w:eastAsia="Noto Serif CJK TC"/>
      </w:rPr>
      <w:t xml:space="preserve"> </w:t>
    </w:r>
    <w:r w:rsidR="004D53F4" w:rsidRPr="003463C6">
      <w:rPr>
        <w:rFonts w:ascii="Arial" w:eastAsia="Noto Serif CJK TC" w:hAnsi="Arial" w:cs="Arial"/>
      </w:rPr>
      <w:fldChar w:fldCharType="begin"/>
    </w:r>
    <w:r w:rsidR="004D53F4" w:rsidRPr="003463C6">
      <w:rPr>
        <w:rFonts w:ascii="Arial" w:eastAsia="Noto Serif CJK TC" w:hAnsi="Arial" w:cs="Arial"/>
      </w:rPr>
      <w:instrText xml:space="preserve"> NUMPAGES  \* Arabic  \* MERGEFORMAT </w:instrText>
    </w:r>
    <w:r w:rsidR="004D53F4" w:rsidRPr="003463C6">
      <w:rPr>
        <w:rFonts w:ascii="Arial" w:eastAsia="Noto Serif CJK TC" w:hAnsi="Arial" w:cs="Arial"/>
      </w:rPr>
      <w:fldChar w:fldCharType="separate"/>
    </w:r>
    <w:r w:rsidR="004D53F4" w:rsidRPr="003463C6">
      <w:rPr>
        <w:rFonts w:ascii="Arial" w:eastAsia="Noto Serif CJK TC" w:hAnsi="Arial" w:cs="Arial"/>
      </w:rPr>
      <w:t>2</w:t>
    </w:r>
    <w:r w:rsidR="004D53F4" w:rsidRPr="003463C6">
      <w:rPr>
        <w:rFonts w:ascii="Arial" w:eastAsia="Noto Serif CJK TC" w:hAnsi="Arial" w:cs="Arial"/>
      </w:rPr>
      <w:fldChar w:fldCharType="end"/>
    </w:r>
    <w:r w:rsidRPr="00DC323A">
      <w:rPr>
        <w:rFonts w:eastAsia="Noto Serif CJK TC"/>
      </w:rPr>
      <w:t xml:space="preserve"> </w:t>
    </w:r>
    <w:r w:rsidRPr="00DC323A">
      <w:rPr>
        <w:rFonts w:eastAsia="Noto Serif CJK TC"/>
      </w:rPr>
      <w:t>頁</w:t>
    </w:r>
  </w:p>
  <w:p w14:paraId="05604D6E" w14:textId="4C1919E4" w:rsidR="00BD1AE9" w:rsidRPr="006F1202" w:rsidRDefault="006F1202" w:rsidP="00BD1AE9">
    <w:pPr>
      <w:pStyle w:val="Footer"/>
      <w:tabs>
        <w:tab w:val="right" w:pos="10440"/>
      </w:tabs>
      <w:rPr>
        <w:rFonts w:eastAsia="Noto Serif CJK TC"/>
      </w:rPr>
    </w:pPr>
    <w:r w:rsidRPr="006F1202">
      <w:t xml:space="preserve">Form CMS 10066-DND (Exp. 12/31/2022)                                </w:t>
    </w:r>
    <w:r w:rsidRPr="006F1202">
      <w:tab/>
      <w:t>OMB approval 0938-1019</w:t>
    </w:r>
    <w:r w:rsidR="00BD1AE9" w:rsidRPr="006F1202">
      <w:rPr>
        <w:rFonts w:eastAsia="Noto Serif CJK TC"/>
      </w:rPr>
      <w:tab/>
    </w:r>
    <w:r w:rsidR="00BD1AE9" w:rsidRPr="006F1202">
      <w:rPr>
        <w:rFonts w:eastAsia="Noto Serif CJK TC"/>
      </w:rPr>
      <w:tab/>
      <w:t xml:space="preserve"> </w:t>
    </w:r>
  </w:p>
  <w:p w14:paraId="56BBEE6E" w14:textId="77777777" w:rsidR="00BD1AE9" w:rsidRPr="00DC323A" w:rsidRDefault="00BD1AE9">
    <w:pPr>
      <w:pStyle w:val="Footer"/>
      <w:rPr>
        <w:rFonts w:eastAsia="Noto Serif CJK 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7659" w14:textId="77777777" w:rsidR="00A45D02" w:rsidRDefault="00A45D02" w:rsidP="00F81488">
      <w:r>
        <w:separator/>
      </w:r>
    </w:p>
  </w:footnote>
  <w:footnote w:type="continuationSeparator" w:id="0">
    <w:p w14:paraId="44971C2A" w14:textId="77777777" w:rsidR="00A45D02" w:rsidRDefault="00A45D02" w:rsidP="00F8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624" w14:textId="51260858" w:rsidR="004D53F4" w:rsidRDefault="004D53F4" w:rsidP="004D53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C4"/>
    <w:multiLevelType w:val="hybridMultilevel"/>
    <w:tmpl w:val="FBF465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E48B2"/>
    <w:multiLevelType w:val="hybridMultilevel"/>
    <w:tmpl w:val="45C27F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6E1C8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32AA1"/>
    <w:multiLevelType w:val="hybridMultilevel"/>
    <w:tmpl w:val="1D7C8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926B0"/>
    <w:multiLevelType w:val="hybridMultilevel"/>
    <w:tmpl w:val="72F6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C47D7D"/>
    <w:multiLevelType w:val="hybridMultilevel"/>
    <w:tmpl w:val="E696B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40C"/>
    <w:multiLevelType w:val="hybridMultilevel"/>
    <w:tmpl w:val="171AAB52"/>
    <w:lvl w:ilvl="0" w:tplc="C1EE8072">
      <w:start w:val="1"/>
      <w:numFmt w:val="bullet"/>
      <w:lvlText w:val="•"/>
      <w:lvlJc w:val="left"/>
      <w:pPr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2EA3"/>
    <w:multiLevelType w:val="hybridMultilevel"/>
    <w:tmpl w:val="B03C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4602"/>
    <w:multiLevelType w:val="hybridMultilevel"/>
    <w:tmpl w:val="01E027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FE1E1B"/>
    <w:multiLevelType w:val="hybridMultilevel"/>
    <w:tmpl w:val="15B89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B951FD"/>
    <w:multiLevelType w:val="hybridMultilevel"/>
    <w:tmpl w:val="5010E4B8"/>
    <w:lvl w:ilvl="0" w:tplc="59825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74925E4E"/>
    <w:multiLevelType w:val="hybridMultilevel"/>
    <w:tmpl w:val="98C406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D3CF4"/>
    <w:multiLevelType w:val="hybridMultilevel"/>
    <w:tmpl w:val="5628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35963"/>
    <w:multiLevelType w:val="hybridMultilevel"/>
    <w:tmpl w:val="9BF6B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647612">
    <w:abstractNumId w:val="0"/>
  </w:num>
  <w:num w:numId="2" w16cid:durableId="1130709034">
    <w:abstractNumId w:val="5"/>
  </w:num>
  <w:num w:numId="3" w16cid:durableId="401026850">
    <w:abstractNumId w:val="2"/>
  </w:num>
  <w:num w:numId="4" w16cid:durableId="386732997">
    <w:abstractNumId w:val="13"/>
  </w:num>
  <w:num w:numId="5" w16cid:durableId="167133748">
    <w:abstractNumId w:val="8"/>
  </w:num>
  <w:num w:numId="6" w16cid:durableId="571738605">
    <w:abstractNumId w:val="10"/>
  </w:num>
  <w:num w:numId="7" w16cid:durableId="1607423063">
    <w:abstractNumId w:val="3"/>
  </w:num>
  <w:num w:numId="8" w16cid:durableId="906306741">
    <w:abstractNumId w:val="1"/>
  </w:num>
  <w:num w:numId="9" w16cid:durableId="1856505016">
    <w:abstractNumId w:val="11"/>
  </w:num>
  <w:num w:numId="10" w16cid:durableId="1170560380">
    <w:abstractNumId w:val="4"/>
  </w:num>
  <w:num w:numId="11" w16cid:durableId="1312249924">
    <w:abstractNumId w:val="7"/>
  </w:num>
  <w:num w:numId="12" w16cid:durableId="383406178">
    <w:abstractNumId w:val="12"/>
  </w:num>
  <w:num w:numId="13" w16cid:durableId="2035182029">
    <w:abstractNumId w:val="6"/>
  </w:num>
  <w:num w:numId="14" w16cid:durableId="414084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D6"/>
    <w:rsid w:val="00016EBA"/>
    <w:rsid w:val="000236B1"/>
    <w:rsid w:val="00024110"/>
    <w:rsid w:val="000334B7"/>
    <w:rsid w:val="00072098"/>
    <w:rsid w:val="000A231A"/>
    <w:rsid w:val="000C11AF"/>
    <w:rsid w:val="000D543B"/>
    <w:rsid w:val="001250FB"/>
    <w:rsid w:val="00146072"/>
    <w:rsid w:val="00155985"/>
    <w:rsid w:val="00155DC3"/>
    <w:rsid w:val="00163CD1"/>
    <w:rsid w:val="001A0423"/>
    <w:rsid w:val="001A7AAE"/>
    <w:rsid w:val="00213CCF"/>
    <w:rsid w:val="00232F2D"/>
    <w:rsid w:val="00246577"/>
    <w:rsid w:val="00263523"/>
    <w:rsid w:val="002745F7"/>
    <w:rsid w:val="0029196A"/>
    <w:rsid w:val="002D0B3F"/>
    <w:rsid w:val="002D581F"/>
    <w:rsid w:val="003110D6"/>
    <w:rsid w:val="00327FA4"/>
    <w:rsid w:val="00343946"/>
    <w:rsid w:val="003463C6"/>
    <w:rsid w:val="00373158"/>
    <w:rsid w:val="003A041C"/>
    <w:rsid w:val="003A0ED6"/>
    <w:rsid w:val="003A0FF1"/>
    <w:rsid w:val="00447F9A"/>
    <w:rsid w:val="00453C3B"/>
    <w:rsid w:val="00490AD1"/>
    <w:rsid w:val="00492CE5"/>
    <w:rsid w:val="004B071C"/>
    <w:rsid w:val="004D53F4"/>
    <w:rsid w:val="004E6D56"/>
    <w:rsid w:val="00513E99"/>
    <w:rsid w:val="0052034E"/>
    <w:rsid w:val="00527CFF"/>
    <w:rsid w:val="005B42A9"/>
    <w:rsid w:val="005C3968"/>
    <w:rsid w:val="005C39E6"/>
    <w:rsid w:val="005C5537"/>
    <w:rsid w:val="005D5FBC"/>
    <w:rsid w:val="00602D4E"/>
    <w:rsid w:val="006115C0"/>
    <w:rsid w:val="0065303D"/>
    <w:rsid w:val="006628BF"/>
    <w:rsid w:val="006733B3"/>
    <w:rsid w:val="006A61E4"/>
    <w:rsid w:val="006E1AE2"/>
    <w:rsid w:val="006F1202"/>
    <w:rsid w:val="0070394A"/>
    <w:rsid w:val="00724374"/>
    <w:rsid w:val="00751AD9"/>
    <w:rsid w:val="00770BC4"/>
    <w:rsid w:val="007A0302"/>
    <w:rsid w:val="007E3356"/>
    <w:rsid w:val="007F6B5A"/>
    <w:rsid w:val="00805086"/>
    <w:rsid w:val="00813FDC"/>
    <w:rsid w:val="0082670D"/>
    <w:rsid w:val="00870A0F"/>
    <w:rsid w:val="0088747A"/>
    <w:rsid w:val="008A78BB"/>
    <w:rsid w:val="008B1BB8"/>
    <w:rsid w:val="008C2AEE"/>
    <w:rsid w:val="009031C4"/>
    <w:rsid w:val="00913954"/>
    <w:rsid w:val="009C4B10"/>
    <w:rsid w:val="009D5ED8"/>
    <w:rsid w:val="00A213EA"/>
    <w:rsid w:val="00A45D02"/>
    <w:rsid w:val="00A5234D"/>
    <w:rsid w:val="00A53057"/>
    <w:rsid w:val="00AD303F"/>
    <w:rsid w:val="00AE1A06"/>
    <w:rsid w:val="00AE2F73"/>
    <w:rsid w:val="00B336A2"/>
    <w:rsid w:val="00BA2C6D"/>
    <w:rsid w:val="00BC6A21"/>
    <w:rsid w:val="00BD1AE9"/>
    <w:rsid w:val="00BD43C1"/>
    <w:rsid w:val="00BE1B37"/>
    <w:rsid w:val="00C11624"/>
    <w:rsid w:val="00C26EB3"/>
    <w:rsid w:val="00C43841"/>
    <w:rsid w:val="00C532E6"/>
    <w:rsid w:val="00C54225"/>
    <w:rsid w:val="00C55CA2"/>
    <w:rsid w:val="00CE6050"/>
    <w:rsid w:val="00CF12EB"/>
    <w:rsid w:val="00D14330"/>
    <w:rsid w:val="00D1660B"/>
    <w:rsid w:val="00D205C8"/>
    <w:rsid w:val="00D24CA4"/>
    <w:rsid w:val="00D60A58"/>
    <w:rsid w:val="00D71762"/>
    <w:rsid w:val="00D83913"/>
    <w:rsid w:val="00DC323A"/>
    <w:rsid w:val="00DD1095"/>
    <w:rsid w:val="00DE6328"/>
    <w:rsid w:val="00DF09F6"/>
    <w:rsid w:val="00DF7692"/>
    <w:rsid w:val="00E26D9D"/>
    <w:rsid w:val="00E723A5"/>
    <w:rsid w:val="00EC3FA3"/>
    <w:rsid w:val="00ED5BCD"/>
    <w:rsid w:val="00F0502A"/>
    <w:rsid w:val="00F33413"/>
    <w:rsid w:val="00F36FCF"/>
    <w:rsid w:val="00F421FD"/>
    <w:rsid w:val="00F81488"/>
    <w:rsid w:val="00F959D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1ED26"/>
  <w15:docId w15:val="{CE3B4B4A-B0A2-443B-B9B6-9C206D09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1488"/>
    <w:pPr>
      <w:keepNext/>
      <w:spacing w:after="60"/>
      <w:outlineLvl w:val="0"/>
    </w:pPr>
    <w:rPr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12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3A0ED6"/>
    <w:rPr>
      <w:rFonts w:ascii="Arial" w:hAnsi="Arial"/>
      <w:snapToGrid w:val="0"/>
      <w:sz w:val="24"/>
    </w:rPr>
  </w:style>
  <w:style w:type="paragraph" w:styleId="EndnoteText">
    <w:name w:val="endnote text"/>
    <w:basedOn w:val="Normal"/>
    <w:link w:val="EndnoteTextChar"/>
    <w:semiHidden/>
    <w:rsid w:val="00F959D1"/>
    <w:pPr>
      <w:widowControl w:val="0"/>
    </w:pPr>
    <w:rPr>
      <w:snapToGrid w:val="0"/>
      <w:szCs w:val="20"/>
    </w:rPr>
  </w:style>
  <w:style w:type="paragraph" w:styleId="BalloonText">
    <w:name w:val="Balloon Text"/>
    <w:basedOn w:val="Normal"/>
    <w:semiHidden/>
    <w:rsid w:val="00D83913"/>
    <w:rPr>
      <w:rFonts w:ascii="Tahoma" w:hAnsi="Tahoma" w:cs="Tahoma"/>
      <w:sz w:val="16"/>
      <w:szCs w:val="16"/>
    </w:rPr>
  </w:style>
  <w:style w:type="paragraph" w:customStyle="1" w:styleId="Normal2">
    <w:name w:val="Normal+2"/>
    <w:basedOn w:val="Normal"/>
    <w:next w:val="Normal"/>
    <w:link w:val="Normal2Char"/>
    <w:rsid w:val="005C3968"/>
    <w:pPr>
      <w:autoSpaceDE w:val="0"/>
      <w:autoSpaceDN w:val="0"/>
      <w:adjustRightInd w:val="0"/>
      <w:spacing w:before="120" w:after="120"/>
    </w:pPr>
  </w:style>
  <w:style w:type="paragraph" w:styleId="Header">
    <w:name w:val="header"/>
    <w:basedOn w:val="Normal"/>
    <w:link w:val="HeaderChar"/>
    <w:uiPriority w:val="99"/>
    <w:rsid w:val="007243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437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F81488"/>
    <w:rPr>
      <w:rFonts w:eastAsia="Times New Roman" w:cs="Times New Roman"/>
      <w:bCs/>
      <w:kern w:val="32"/>
      <w:sz w:val="24"/>
      <w:szCs w:val="24"/>
    </w:rPr>
  </w:style>
  <w:style w:type="paragraph" w:customStyle="1" w:styleId="Heading20">
    <w:name w:val="Heading2"/>
    <w:basedOn w:val="Normal"/>
    <w:link w:val="Heading2Char0"/>
    <w:qFormat/>
    <w:rsid w:val="00D71762"/>
    <w:pPr>
      <w:jc w:val="center"/>
    </w:pPr>
    <w:rPr>
      <w:b/>
    </w:rPr>
  </w:style>
  <w:style w:type="paragraph" w:customStyle="1" w:styleId="BodyText1">
    <w:name w:val="Body Text1"/>
    <w:basedOn w:val="Normal"/>
    <w:link w:val="BodyText1Char"/>
    <w:qFormat/>
    <w:rsid w:val="00F81488"/>
  </w:style>
  <w:style w:type="character" w:customStyle="1" w:styleId="Heading2Char0">
    <w:name w:val="Heading2 Char"/>
    <w:basedOn w:val="DefaultParagraphFont"/>
    <w:link w:val="Heading20"/>
    <w:rsid w:val="00D71762"/>
    <w:rPr>
      <w:b/>
      <w:sz w:val="24"/>
      <w:szCs w:val="24"/>
    </w:rPr>
  </w:style>
  <w:style w:type="paragraph" w:customStyle="1" w:styleId="Heading3">
    <w:name w:val="Heading3"/>
    <w:basedOn w:val="Heading20"/>
    <w:link w:val="Heading3Char"/>
    <w:qFormat/>
    <w:rsid w:val="000C11AF"/>
    <w:rPr>
      <w:sz w:val="32"/>
      <w:szCs w:val="32"/>
    </w:rPr>
  </w:style>
  <w:style w:type="character" w:customStyle="1" w:styleId="BodyText1Char">
    <w:name w:val="Body Text1 Char"/>
    <w:basedOn w:val="DefaultParagraphFont"/>
    <w:link w:val="BodyText1"/>
    <w:rsid w:val="00F81488"/>
    <w:rPr>
      <w:sz w:val="24"/>
      <w:szCs w:val="24"/>
    </w:rPr>
  </w:style>
  <w:style w:type="paragraph" w:customStyle="1" w:styleId="BodyText2">
    <w:name w:val="Body Text2"/>
    <w:basedOn w:val="EndnoteText"/>
    <w:link w:val="BodyText2Char1"/>
    <w:qFormat/>
    <w:rsid w:val="00EC3FA3"/>
    <w:rPr>
      <w:b/>
    </w:rPr>
  </w:style>
  <w:style w:type="character" w:customStyle="1" w:styleId="Heading3Char">
    <w:name w:val="Heading3 Char"/>
    <w:basedOn w:val="Heading2Char0"/>
    <w:link w:val="Heading3"/>
    <w:rsid w:val="000C11AF"/>
    <w:rPr>
      <w:b/>
      <w:sz w:val="32"/>
      <w:szCs w:val="32"/>
    </w:rPr>
  </w:style>
  <w:style w:type="paragraph" w:customStyle="1" w:styleId="BodyText3">
    <w:name w:val="Body Text3"/>
    <w:basedOn w:val="BodyText2"/>
    <w:link w:val="BodyText3Char1"/>
    <w:qFormat/>
    <w:rsid w:val="00EC3FA3"/>
    <w:rPr>
      <w:b w:val="0"/>
    </w:rPr>
  </w:style>
  <w:style w:type="character" w:customStyle="1" w:styleId="EndnoteTextChar">
    <w:name w:val="Endnote Text Char"/>
    <w:basedOn w:val="DefaultParagraphFont"/>
    <w:link w:val="EndnoteText"/>
    <w:semiHidden/>
    <w:rsid w:val="00F959D1"/>
    <w:rPr>
      <w:snapToGrid w:val="0"/>
      <w:sz w:val="24"/>
    </w:rPr>
  </w:style>
  <w:style w:type="character" w:customStyle="1" w:styleId="BodyText2Char">
    <w:name w:val="Body Text2 Char"/>
    <w:basedOn w:val="EndnoteTextChar"/>
    <w:rsid w:val="00EC3FA3"/>
    <w:rPr>
      <w:snapToGrid w:val="0"/>
      <w:sz w:val="24"/>
    </w:rPr>
  </w:style>
  <w:style w:type="paragraph" w:customStyle="1" w:styleId="Bodytext4">
    <w:name w:val="Body text4"/>
    <w:basedOn w:val="Normal"/>
    <w:link w:val="Bodytext4Char"/>
    <w:qFormat/>
    <w:rsid w:val="003110D6"/>
    <w:rPr>
      <w:szCs w:val="16"/>
    </w:rPr>
  </w:style>
  <w:style w:type="character" w:customStyle="1" w:styleId="BodyText2Char1">
    <w:name w:val="Body Text2 Char1"/>
    <w:basedOn w:val="EndnoteTextChar"/>
    <w:link w:val="BodyText2"/>
    <w:rsid w:val="00EC3FA3"/>
    <w:rPr>
      <w:b/>
      <w:snapToGrid w:val="0"/>
      <w:sz w:val="24"/>
    </w:rPr>
  </w:style>
  <w:style w:type="character" w:customStyle="1" w:styleId="BodyText3Char">
    <w:name w:val="Body Text3 Char"/>
    <w:basedOn w:val="BodyText2Char1"/>
    <w:rsid w:val="00EC3FA3"/>
    <w:rPr>
      <w:b/>
      <w:snapToGrid w:val="0"/>
      <w:sz w:val="24"/>
    </w:rPr>
  </w:style>
  <w:style w:type="paragraph" w:customStyle="1" w:styleId="BodyText5">
    <w:name w:val="Body Text5"/>
    <w:basedOn w:val="Normal"/>
    <w:link w:val="BodyText5Char"/>
    <w:qFormat/>
    <w:rsid w:val="003110D6"/>
    <w:rPr>
      <w:sz w:val="16"/>
    </w:rPr>
  </w:style>
  <w:style w:type="character" w:customStyle="1" w:styleId="Bodytext4Char">
    <w:name w:val="Body text4 Char"/>
    <w:basedOn w:val="DefaultParagraphFont"/>
    <w:link w:val="Bodytext4"/>
    <w:rsid w:val="003110D6"/>
    <w:rPr>
      <w:sz w:val="24"/>
      <w:szCs w:val="16"/>
    </w:rPr>
  </w:style>
  <w:style w:type="paragraph" w:customStyle="1" w:styleId="Bullet1">
    <w:name w:val="Bullet1"/>
    <w:basedOn w:val="BodyText3"/>
    <w:link w:val="Bullet1Char"/>
    <w:qFormat/>
    <w:rsid w:val="00F959D1"/>
  </w:style>
  <w:style w:type="character" w:customStyle="1" w:styleId="BodyText5Char">
    <w:name w:val="Body Text5 Char"/>
    <w:basedOn w:val="DefaultParagraphFont"/>
    <w:link w:val="BodyText5"/>
    <w:rsid w:val="003110D6"/>
    <w:rPr>
      <w:sz w:val="16"/>
      <w:szCs w:val="24"/>
    </w:rPr>
  </w:style>
  <w:style w:type="paragraph" w:customStyle="1" w:styleId="Bullet2">
    <w:name w:val="Bullet2"/>
    <w:basedOn w:val="BodyText3"/>
    <w:link w:val="Bullet2Char"/>
    <w:qFormat/>
    <w:rsid w:val="00F959D1"/>
  </w:style>
  <w:style w:type="character" w:customStyle="1" w:styleId="BodyText3Char1">
    <w:name w:val="Body Text3 Char1"/>
    <w:basedOn w:val="BodyText2Char1"/>
    <w:link w:val="BodyText3"/>
    <w:rsid w:val="00F959D1"/>
    <w:rPr>
      <w:b/>
      <w:snapToGrid w:val="0"/>
      <w:sz w:val="24"/>
    </w:rPr>
  </w:style>
  <w:style w:type="character" w:customStyle="1" w:styleId="Bullet1Char">
    <w:name w:val="Bullet1 Char"/>
    <w:basedOn w:val="BodyText3Char1"/>
    <w:link w:val="Bullet1"/>
    <w:rsid w:val="00F959D1"/>
    <w:rPr>
      <w:b/>
      <w:snapToGrid w:val="0"/>
      <w:sz w:val="24"/>
    </w:rPr>
  </w:style>
  <w:style w:type="paragraph" w:customStyle="1" w:styleId="Bullet3">
    <w:name w:val="Bullet3"/>
    <w:basedOn w:val="EndnoteText"/>
    <w:link w:val="Bullet3Char"/>
    <w:qFormat/>
    <w:rsid w:val="00F959D1"/>
    <w:pPr>
      <w:ind w:firstLine="720"/>
    </w:pPr>
  </w:style>
  <w:style w:type="character" w:customStyle="1" w:styleId="Bullet2Char">
    <w:name w:val="Bullet2 Char"/>
    <w:basedOn w:val="BodyText3Char1"/>
    <w:link w:val="Bullet2"/>
    <w:rsid w:val="00F959D1"/>
    <w:rPr>
      <w:b/>
      <w:snapToGrid w:val="0"/>
      <w:sz w:val="24"/>
    </w:rPr>
  </w:style>
  <w:style w:type="paragraph" w:customStyle="1" w:styleId="BodyText6">
    <w:name w:val="Body Text 6"/>
    <w:basedOn w:val="Normal2"/>
    <w:link w:val="BodyText6Char"/>
    <w:qFormat/>
    <w:rsid w:val="009D5ED8"/>
  </w:style>
  <w:style w:type="character" w:customStyle="1" w:styleId="Bullet3Char">
    <w:name w:val="Bullet3 Char"/>
    <w:basedOn w:val="EndnoteTextChar"/>
    <w:link w:val="Bullet3"/>
    <w:rsid w:val="00F959D1"/>
    <w:rPr>
      <w:snapToGrid w:val="0"/>
      <w:sz w:val="24"/>
    </w:rPr>
  </w:style>
  <w:style w:type="paragraph" w:customStyle="1" w:styleId="Bodytext7">
    <w:name w:val="Body text 7"/>
    <w:basedOn w:val="Normal"/>
    <w:link w:val="Bodytext7Char"/>
    <w:qFormat/>
    <w:rsid w:val="00F0502A"/>
  </w:style>
  <w:style w:type="character" w:customStyle="1" w:styleId="Normal2Char">
    <w:name w:val="Normal+2 Char"/>
    <w:basedOn w:val="DefaultParagraphFont"/>
    <w:link w:val="Normal2"/>
    <w:rsid w:val="009D5ED8"/>
    <w:rPr>
      <w:sz w:val="24"/>
      <w:szCs w:val="24"/>
    </w:rPr>
  </w:style>
  <w:style w:type="character" w:customStyle="1" w:styleId="BodyText6Char">
    <w:name w:val="Body Text 6 Char"/>
    <w:basedOn w:val="Normal2Char"/>
    <w:link w:val="BodyText6"/>
    <w:rsid w:val="009D5ED8"/>
    <w:rPr>
      <w:sz w:val="24"/>
      <w:szCs w:val="24"/>
    </w:rPr>
  </w:style>
  <w:style w:type="character" w:customStyle="1" w:styleId="Bodytext7Char">
    <w:name w:val="Body text 7 Char"/>
    <w:basedOn w:val="DefaultParagraphFont"/>
    <w:link w:val="Bodytext7"/>
    <w:rsid w:val="00F0502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12E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F12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semiHidden/>
    <w:unhideWhenUsed/>
    <w:rsid w:val="00CF12EB"/>
    <w:pPr>
      <w:widowControl w:val="0"/>
      <w:snapToGrid w:val="0"/>
    </w:pPr>
    <w:rPr>
      <w:rFonts w:ascii="Courier" w:hAnsi="Courie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12EB"/>
    <w:rPr>
      <w:rFonts w:ascii="Courier" w:eastAsia="PMingLiU" w:hAnsi="Courier"/>
    </w:rPr>
  </w:style>
  <w:style w:type="paragraph" w:customStyle="1" w:styleId="Body1">
    <w:name w:val="Body1"/>
    <w:basedOn w:val="BodyText"/>
    <w:qFormat/>
    <w:rsid w:val="00CF12EB"/>
    <w:pPr>
      <w:spacing w:after="0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semiHidden/>
    <w:unhideWhenUsed/>
    <w:rsid w:val="00CF12EB"/>
    <w:rPr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CF12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F12EB"/>
    <w:rPr>
      <w:sz w:val="24"/>
      <w:szCs w:val="24"/>
    </w:rPr>
  </w:style>
  <w:style w:type="paragraph" w:customStyle="1" w:styleId="Body2">
    <w:name w:val="Body2"/>
    <w:basedOn w:val="Normal"/>
    <w:qFormat/>
    <w:rsid w:val="004D53F4"/>
    <w:pPr>
      <w:keepNext/>
      <w:widowControl w:val="0"/>
      <w:tabs>
        <w:tab w:val="left" w:pos="-720"/>
      </w:tabs>
      <w:suppressAutoHyphens/>
      <w:spacing w:line="218" w:lineRule="auto"/>
      <w:outlineLvl w:val="1"/>
    </w:pPr>
    <w:rPr>
      <w:rFonts w:ascii="Arial" w:hAnsi="Arial" w:cs="Arial"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45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135DBE0E-1B23-4D05-8AD3-CACB3EBC851E}"/>
</file>

<file path=customXml/itemProps2.xml><?xml version="1.0" encoding="utf-8"?>
<ds:datastoreItem xmlns:ds="http://schemas.openxmlformats.org/officeDocument/2006/customXml" ds:itemID="{BA60EF6A-FC27-49F9-AE04-AA44ED3A3E9F}"/>
</file>

<file path=customXml/itemProps3.xml><?xml version="1.0" encoding="utf-8"?>
<ds:datastoreItem xmlns:ds="http://schemas.openxmlformats.org/officeDocument/2006/customXml" ds:itemID="{698D839C-F9A8-40DA-B59D-5C8BD3770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641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Notice of Discharge</vt:lpstr>
    </vt:vector>
  </TitlesOfParts>
  <Company>CMS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Notice of Discharge</dc:title>
  <dc:subject>Detailed Notice of Hospital Discharge</dc:subject>
  <dc:creator>CMS/CPC/MEAG/DAP</dc:creator>
  <cp:keywords>Inpatient, appeal, hospital, discharge</cp:keywords>
  <cp:lastModifiedBy>Jessica Gonzalez</cp:lastModifiedBy>
  <cp:revision>2</cp:revision>
  <cp:lastPrinted>2007-05-15T20:01:00Z</cp:lastPrinted>
  <dcterms:created xsi:type="dcterms:W3CDTF">2022-12-21T00:56:00Z</dcterms:created>
  <dcterms:modified xsi:type="dcterms:W3CDTF">2022-12-21T00:56:00Z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