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CC4E" w14:textId="0A5135BE" w:rsidR="00CF12EB" w:rsidRPr="00F34D30" w:rsidRDefault="0041231A" w:rsidP="008E6BCE">
      <w:pPr>
        <w:pStyle w:val="Header"/>
        <w:jc w:val="center"/>
        <w:rPr>
          <w:rFonts w:ascii="Arial" w:hAnsi="Arial" w:cs="Arial"/>
          <w:sz w:val="32"/>
          <w:szCs w:val="32"/>
          <w:lang w:val="en-US"/>
        </w:rPr>
      </w:pPr>
      <w:r w:rsidRPr="00F34D30">
        <w:rPr>
          <w:rFonts w:ascii="Arial" w:hAnsi="Arial" w:cs="Arial"/>
          <w:sz w:val="32"/>
          <w:szCs w:val="32"/>
          <w:lang w:val="en-US"/>
        </w:rPr>
        <w:t>&lt;&lt;IPA Logo&gt;&gt;</w:t>
      </w:r>
    </w:p>
    <w:p w14:paraId="4B3FDC3C" w14:textId="77777777" w:rsidR="00CF12EB" w:rsidRPr="00F34D30" w:rsidRDefault="00CF12EB" w:rsidP="00CF12EB">
      <w:pPr>
        <w:rPr>
          <w:rFonts w:ascii="Arial" w:hAnsi="Arial" w:cs="Arial"/>
          <w:lang w:val="en-US"/>
        </w:rPr>
      </w:pPr>
    </w:p>
    <w:p w14:paraId="3FF852A1" w14:textId="77777777" w:rsidR="0041231A" w:rsidRPr="00F34D30" w:rsidRDefault="0041231A" w:rsidP="0041231A">
      <w:pPr>
        <w:autoSpaceDE w:val="0"/>
        <w:autoSpaceDN w:val="0"/>
        <w:adjustRightInd w:val="0"/>
        <w:jc w:val="center"/>
        <w:rPr>
          <w:rFonts w:ascii="Arial" w:hAnsi="Arial" w:cs="Arial"/>
          <w:lang w:val="en-US"/>
        </w:rPr>
      </w:pPr>
      <w:r w:rsidRPr="00F34D30">
        <w:rPr>
          <w:rFonts w:ascii="Arial" w:hAnsi="Arial" w:cs="Arial"/>
          <w:lang w:val="en-US"/>
        </w:rPr>
        <w:t>&lt;&lt;IPA Address&gt;&gt;</w:t>
      </w:r>
    </w:p>
    <w:p w14:paraId="3486CB39" w14:textId="01443773" w:rsidR="0041231A" w:rsidRPr="00F34D30" w:rsidRDefault="008E6BCE" w:rsidP="0041231A">
      <w:pPr>
        <w:autoSpaceDE w:val="0"/>
        <w:autoSpaceDN w:val="0"/>
        <w:adjustRightInd w:val="0"/>
        <w:jc w:val="center"/>
        <w:rPr>
          <w:rFonts w:ascii="Arial" w:hAnsi="Arial" w:cs="Arial"/>
          <w:lang w:val="en-US"/>
        </w:rPr>
      </w:pPr>
      <w:r w:rsidRPr="00F34D30">
        <w:rPr>
          <w:rFonts w:ascii="Arial" w:hAnsi="Arial" w:cs="Arial"/>
          <w:lang w:val="en-US"/>
        </w:rPr>
        <w:t>&lt;&lt;IPA Telephone number and TTY Number&gt;&gt; &lt;&lt;IPA Fax number&gt;&gt;</w:t>
      </w:r>
    </w:p>
    <w:p w14:paraId="322F104A" w14:textId="310FF7F7" w:rsidR="0041231A" w:rsidRPr="00F34D30" w:rsidRDefault="008E6BCE" w:rsidP="0041231A">
      <w:pPr>
        <w:pStyle w:val="Heading1"/>
        <w:jc w:val="center"/>
        <w:rPr>
          <w:rFonts w:ascii="Arial" w:hAnsi="Arial" w:cs="Arial"/>
          <w:lang w:val="en-US"/>
        </w:rPr>
      </w:pPr>
      <w:r w:rsidRPr="00F34D30">
        <w:rPr>
          <w:rFonts w:ascii="Arial" w:hAnsi="Arial" w:cs="Arial"/>
          <w:lang w:val="en-US"/>
        </w:rPr>
        <w:t>&lt;&lt;IPA Hours of Operation&gt;&gt;</w:t>
      </w:r>
    </w:p>
    <w:p w14:paraId="40DD34ED" w14:textId="4CA8999F" w:rsidR="008E6BCE" w:rsidRPr="00F34D30" w:rsidRDefault="008E6BCE" w:rsidP="008E6BCE">
      <w:pPr>
        <w:rPr>
          <w:rFonts w:ascii="Arial" w:hAnsi="Arial" w:cs="Arial"/>
          <w:lang w:val="en-US"/>
        </w:rPr>
      </w:pPr>
    </w:p>
    <w:p w14:paraId="7B1A3466" w14:textId="77777777" w:rsidR="008E6BCE" w:rsidRPr="00F34D30" w:rsidRDefault="008E6BCE" w:rsidP="008E6BCE">
      <w:pPr>
        <w:rPr>
          <w:rFonts w:ascii="Arial" w:hAnsi="Arial" w:cs="Arial"/>
          <w:lang w:val="en-US"/>
        </w:rPr>
      </w:pPr>
    </w:p>
    <w:p w14:paraId="2CE43E5F" w14:textId="45FA7A35" w:rsidR="008E6BCE" w:rsidRPr="00F34D30" w:rsidRDefault="008E6BCE" w:rsidP="008E6BCE">
      <w:pPr>
        <w:ind w:left="450"/>
        <w:contextualSpacing/>
        <w:rPr>
          <w:rFonts w:ascii="Arial" w:hAnsi="Arial" w:cs="Arial"/>
          <w:color w:val="FF0000"/>
          <w:lang w:val="en-US"/>
        </w:rPr>
      </w:pPr>
      <w:r w:rsidRPr="00F34D30">
        <w:rPr>
          <w:rFonts w:ascii="Arial" w:hAnsi="Arial" w:cs="Arial"/>
          <w:color w:val="FF0000"/>
          <w:lang w:val="en-US"/>
        </w:rPr>
        <w:t>&lt;&lt;Member Name&gt;&gt;</w:t>
      </w:r>
      <w:r w:rsidRPr="00F34D30">
        <w:rPr>
          <w:rFonts w:ascii="Arial" w:hAnsi="Arial" w:cs="Arial"/>
          <w:color w:val="FF0000"/>
          <w:lang w:val="en-US"/>
        </w:rPr>
        <w:tab/>
        <w:t xml:space="preserve">  </w:t>
      </w:r>
      <w:r w:rsidRPr="00F34D30">
        <w:rPr>
          <w:rFonts w:ascii="Arial" w:hAnsi="Arial" w:cs="Arial"/>
          <w:color w:val="FF0000"/>
          <w:lang w:val="en-US"/>
        </w:rPr>
        <w:tab/>
      </w:r>
      <w:r w:rsidRPr="00F34D30">
        <w:rPr>
          <w:rFonts w:ascii="Arial" w:hAnsi="Arial" w:cs="Arial"/>
          <w:color w:val="FF0000"/>
          <w:lang w:val="en-US"/>
        </w:rPr>
        <w:tab/>
      </w:r>
      <w:r w:rsidRPr="00F34D30">
        <w:rPr>
          <w:rFonts w:ascii="Arial" w:hAnsi="Arial" w:cs="Arial"/>
          <w:color w:val="FF0000"/>
          <w:lang w:val="en-US"/>
        </w:rPr>
        <w:tab/>
      </w:r>
      <w:r w:rsidRPr="00F34D30">
        <w:rPr>
          <w:rFonts w:ascii="Arial" w:hAnsi="Arial" w:cs="Arial"/>
          <w:color w:val="FF0000"/>
          <w:lang w:val="en-US"/>
        </w:rPr>
        <w:tab/>
        <w:t xml:space="preserve"> </w:t>
      </w:r>
      <w:r w:rsidRPr="00F34D30">
        <w:rPr>
          <w:rFonts w:ascii="Arial" w:hAnsi="Arial" w:cs="Arial"/>
          <w:color w:val="FF0000"/>
          <w:lang w:val="en-US"/>
        </w:rPr>
        <w:tab/>
      </w:r>
    </w:p>
    <w:p w14:paraId="4B398845" w14:textId="77777777" w:rsidR="008E6BCE" w:rsidRPr="00F34D30" w:rsidRDefault="008E6BCE" w:rsidP="008E6BCE">
      <w:pPr>
        <w:ind w:left="450"/>
        <w:contextualSpacing/>
        <w:rPr>
          <w:rFonts w:ascii="Arial" w:hAnsi="Arial" w:cs="Arial"/>
          <w:color w:val="FF0000"/>
          <w:lang w:val="en-US"/>
        </w:rPr>
      </w:pPr>
      <w:r w:rsidRPr="00F34D30">
        <w:rPr>
          <w:rFonts w:ascii="Arial" w:hAnsi="Arial" w:cs="Arial"/>
          <w:color w:val="FF0000"/>
          <w:lang w:val="en-US"/>
        </w:rPr>
        <w:t>&lt;&lt;Address Line 1&gt;&gt; &lt;&lt;Address Line 2&gt;&gt;</w:t>
      </w:r>
    </w:p>
    <w:p w14:paraId="792D9D06" w14:textId="77777777" w:rsidR="008E6BCE" w:rsidRPr="00F34D30" w:rsidRDefault="008E6BCE" w:rsidP="008E6BCE">
      <w:pPr>
        <w:ind w:left="450"/>
        <w:contextualSpacing/>
        <w:rPr>
          <w:rFonts w:ascii="Arial" w:hAnsi="Arial" w:cs="Arial"/>
          <w:color w:val="FF0000"/>
          <w:lang w:val="en-US"/>
        </w:rPr>
      </w:pPr>
      <w:r w:rsidRPr="00F34D30">
        <w:rPr>
          <w:rFonts w:ascii="Arial" w:hAnsi="Arial" w:cs="Arial"/>
          <w:color w:val="FF0000"/>
          <w:lang w:val="en-US"/>
        </w:rPr>
        <w:t xml:space="preserve">&lt;&lt;City&gt;&gt;, &lt;&lt;ST&gt;&gt; &lt;&lt;Zip&gt;&gt; </w:t>
      </w:r>
    </w:p>
    <w:p w14:paraId="5767CC03" w14:textId="77777777" w:rsidR="0041231A" w:rsidRPr="00F34D30" w:rsidRDefault="0041231A" w:rsidP="0041231A">
      <w:pPr>
        <w:pStyle w:val="Heading3"/>
        <w:rPr>
          <w:rFonts w:ascii="Arial" w:hAnsi="Arial" w:cs="Arial"/>
          <w:sz w:val="24"/>
          <w:szCs w:val="24"/>
          <w:lang w:val="en-US"/>
        </w:rPr>
      </w:pPr>
    </w:p>
    <w:p w14:paraId="5ED734DA" w14:textId="77777777" w:rsidR="003A0FF1" w:rsidRPr="00F34D30" w:rsidRDefault="003A0FF1" w:rsidP="009D5ED8">
      <w:pPr>
        <w:pStyle w:val="Heading3"/>
        <w:rPr>
          <w:rFonts w:ascii="Arial" w:hAnsi="Arial" w:cs="Arial"/>
          <w:sz w:val="24"/>
          <w:szCs w:val="24"/>
          <w:lang w:val="en-US"/>
        </w:rPr>
      </w:pPr>
    </w:p>
    <w:p w14:paraId="36F65200" w14:textId="4428732C" w:rsidR="001A0423" w:rsidRPr="00F34D30" w:rsidRDefault="001A0423" w:rsidP="009D5ED8">
      <w:pPr>
        <w:pStyle w:val="Heading3"/>
        <w:rPr>
          <w:rFonts w:ascii="Arial" w:hAnsi="Arial" w:cs="Arial"/>
          <w:sz w:val="28"/>
          <w:szCs w:val="28"/>
        </w:rPr>
      </w:pPr>
      <w:r w:rsidRPr="00F34D30">
        <w:rPr>
          <w:rFonts w:ascii="Arial" w:hAnsi="Arial" w:cs="Arial"/>
          <w:sz w:val="28"/>
          <w:szCs w:val="28"/>
        </w:rPr>
        <w:t>Aviso Detallado de Alta</w:t>
      </w:r>
    </w:p>
    <w:p w14:paraId="50CBF5D3" w14:textId="25C6E071" w:rsidR="00CF12EB" w:rsidRPr="00F34D30" w:rsidRDefault="00BE1B37" w:rsidP="00CF12EB">
      <w:pPr>
        <w:rPr>
          <w:rFonts w:ascii="Arial" w:hAnsi="Arial" w:cs="Arial"/>
        </w:rPr>
      </w:pPr>
      <w:r w:rsidRPr="00F34D30">
        <w:rPr>
          <w:rFonts w:ascii="Arial" w:hAnsi="Arial" w:cs="Arial"/>
          <w:noProof/>
        </w:rPr>
        <mc:AlternateContent>
          <mc:Choice Requires="wps">
            <w:drawing>
              <wp:inline distT="0" distB="0" distL="0" distR="0" wp14:anchorId="51F6D881" wp14:editId="0935A42D">
                <wp:extent cx="6781800" cy="635"/>
                <wp:effectExtent l="19050" t="15240" r="19050" b="13335"/>
                <wp:docPr id="7" name="AutoShape 12"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FDB9DA" id="_x0000_t32" coordsize="21600,21600" o:spt="32" o:oned="t" path="m,l21600,21600e" filled="f">
                <v:path arrowok="t" fillok="f" o:connecttype="none"/>
                <o:lock v:ext="edit" shapetype="t"/>
              </v:shapetype>
              <v:shape id="AutoShape 12" o:spid="_x0000_s1026" type="#_x0000_t32" alt="line break" style="width:53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" strokeweight="2pt">
                <w10:anchorlock/>
              </v:shape>
            </w:pict>
          </mc:Fallback>
        </mc:AlternateContent>
      </w:r>
    </w:p>
    <w:p w14:paraId="3BA28B06" w14:textId="0A3D5ACB" w:rsidR="00CF12EB" w:rsidRPr="00F34D30" w:rsidRDefault="00AA67BE" w:rsidP="00CF12EB">
      <w:pPr>
        <w:pStyle w:val="Body1"/>
        <w:rPr>
          <w:b/>
          <w:szCs w:val="24"/>
        </w:rPr>
      </w:pPr>
      <w:r w:rsidRPr="00F34D30">
        <w:rPr>
          <w:b/>
          <w:szCs w:val="24"/>
        </w:rPr>
        <w:t xml:space="preserve"> Fecha: </w:t>
      </w:r>
      <w:r w:rsidRPr="00F34D30">
        <w:rPr>
          <w:color w:val="FF0000"/>
          <w:szCs w:val="24"/>
        </w:rPr>
        <w:t>&lt;Date&gt;</w:t>
      </w:r>
      <w:r w:rsidRPr="00F34D30">
        <w:rPr>
          <w:b/>
          <w:szCs w:val="24"/>
        </w:rPr>
        <w:tab/>
      </w:r>
    </w:p>
    <w:p w14:paraId="65BC4A2E" w14:textId="77777777" w:rsidR="00CF12EB" w:rsidRPr="00F34D30" w:rsidRDefault="00CF12EB" w:rsidP="00CF12EB">
      <w:pPr>
        <w:pStyle w:val="Body1"/>
        <w:rPr>
          <w:b/>
          <w:szCs w:val="24"/>
        </w:rPr>
      </w:pPr>
    </w:p>
    <w:p w14:paraId="0376C139" w14:textId="77777777" w:rsidR="00CF12EB" w:rsidRPr="00F34D30" w:rsidRDefault="00CF12EB" w:rsidP="00CF12EB">
      <w:pPr>
        <w:pStyle w:val="Body1"/>
        <w:rPr>
          <w:b/>
          <w:szCs w:val="24"/>
        </w:rPr>
      </w:pPr>
      <w:r w:rsidRPr="00F34D30">
        <w:rPr>
          <w:b/>
          <w:szCs w:val="24"/>
        </w:rPr>
        <w:tab/>
      </w:r>
      <w:r w:rsidRPr="00F34D30">
        <w:rPr>
          <w:b/>
          <w:szCs w:val="24"/>
        </w:rPr>
        <w:tab/>
      </w:r>
      <w:r w:rsidRPr="00F34D30">
        <w:rPr>
          <w:b/>
          <w:szCs w:val="24"/>
        </w:rPr>
        <w:tab/>
      </w:r>
      <w:r w:rsidRPr="00F34D30">
        <w:rPr>
          <w:b/>
          <w:szCs w:val="24"/>
        </w:rPr>
        <w:tab/>
      </w:r>
      <w:r w:rsidRPr="00F34D30">
        <w:rPr>
          <w:b/>
          <w:szCs w:val="24"/>
        </w:rPr>
        <w:tab/>
      </w:r>
    </w:p>
    <w:p w14:paraId="7DDF5A81" w14:textId="33185403" w:rsidR="00CF12EB" w:rsidRPr="00F34D30" w:rsidRDefault="00AA67BE" w:rsidP="00CF12EB">
      <w:pPr>
        <w:pStyle w:val="Body1"/>
        <w:rPr>
          <w:b/>
          <w:szCs w:val="24"/>
        </w:rPr>
      </w:pPr>
      <w:r w:rsidRPr="00F34D30">
        <w:rPr>
          <w:b/>
          <w:szCs w:val="24"/>
        </w:rPr>
        <w:t xml:space="preserve"> Nombre del paciente:</w:t>
      </w:r>
      <w:r w:rsidRPr="00F34D30">
        <w:rPr>
          <w:szCs w:val="24"/>
        </w:rPr>
        <w:t xml:space="preserve"> :</w:t>
      </w:r>
      <w:r w:rsidRPr="00F34D30">
        <w:rPr>
          <w:color w:val="FF0000"/>
          <w:szCs w:val="24"/>
        </w:rPr>
        <w:t>&lt;</w:t>
      </w:r>
      <w:proofErr w:type="spellStart"/>
      <w:r w:rsidRPr="00F34D30">
        <w:rPr>
          <w:color w:val="FF0000"/>
          <w:szCs w:val="24"/>
        </w:rPr>
        <w:t>Member</w:t>
      </w:r>
      <w:proofErr w:type="spellEnd"/>
      <w:r w:rsidRPr="00F34D30">
        <w:rPr>
          <w:color w:val="FF0000"/>
          <w:szCs w:val="24"/>
        </w:rPr>
        <w:t xml:space="preserve"> </w:t>
      </w:r>
      <w:proofErr w:type="spellStart"/>
      <w:r w:rsidRPr="00F34D30">
        <w:rPr>
          <w:color w:val="FF0000"/>
          <w:szCs w:val="24"/>
        </w:rPr>
        <w:t>Name</w:t>
      </w:r>
      <w:proofErr w:type="spellEnd"/>
      <w:r w:rsidRPr="00F34D30">
        <w:rPr>
          <w:color w:val="FF0000"/>
          <w:szCs w:val="24"/>
        </w:rPr>
        <w:t>&gt;</w:t>
      </w:r>
      <w:r w:rsidRPr="00F34D30">
        <w:rPr>
          <w:b/>
          <w:szCs w:val="24"/>
        </w:rPr>
        <w:tab/>
      </w:r>
      <w:r w:rsidRPr="00F34D30">
        <w:rPr>
          <w:b/>
          <w:szCs w:val="24"/>
        </w:rPr>
        <w:tab/>
      </w:r>
      <w:r w:rsidRPr="00F34D30">
        <w:rPr>
          <w:b/>
          <w:szCs w:val="24"/>
        </w:rPr>
        <w:tab/>
        <w:t xml:space="preserve">Número del paciente: </w:t>
      </w:r>
      <w:r w:rsidRPr="00F34D30">
        <w:rPr>
          <w:color w:val="FF0000"/>
          <w:szCs w:val="24"/>
        </w:rPr>
        <w:t>&lt;</w:t>
      </w:r>
      <w:proofErr w:type="spellStart"/>
      <w:r w:rsidRPr="00F34D30">
        <w:rPr>
          <w:color w:val="FF0000"/>
          <w:szCs w:val="24"/>
        </w:rPr>
        <w:t>Member</w:t>
      </w:r>
      <w:proofErr w:type="spellEnd"/>
      <w:r w:rsidRPr="00F34D30">
        <w:rPr>
          <w:color w:val="FF0000"/>
          <w:szCs w:val="24"/>
        </w:rPr>
        <w:t xml:space="preserve"> ID&gt;</w:t>
      </w:r>
    </w:p>
    <w:p w14:paraId="7CA00CE8" w14:textId="53DC0CA6" w:rsidR="00CF12EB" w:rsidRPr="00F34D30" w:rsidRDefault="00CF12EB" w:rsidP="00CF12EB">
      <w:pPr>
        <w:pStyle w:val="Heading2"/>
        <w:rPr>
          <w:rFonts w:ascii="Arial" w:hAnsi="Arial" w:cs="Arial"/>
          <w:b/>
          <w:sz w:val="24"/>
          <w:szCs w:val="24"/>
        </w:rPr>
      </w:pPr>
      <w:r w:rsidRPr="00F34D30">
        <w:rPr>
          <w:rFonts w:ascii="Arial" w:hAnsi="Arial" w:cs="Arial"/>
          <w:b/>
          <w:noProof/>
          <w:sz w:val="24"/>
          <w:szCs w:val="24"/>
        </w:rPr>
        <mc:AlternateContent>
          <mc:Choice Requires="wps">
            <w:drawing>
              <wp:inline distT="0" distB="0" distL="0" distR="0" wp14:anchorId="12B1F8DB" wp14:editId="7174F27A">
                <wp:extent cx="6848475" cy="47625"/>
                <wp:effectExtent l="0" t="0" r="28575" b="28575"/>
                <wp:docPr id="10" name="Straight Arrow Connector 10" descr="line break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476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E02392" id="_x0000_t32" coordsize="21600,21600" o:spt="32" o:oned="t" path="m,l21600,21600e" filled="f">
                <v:path arrowok="t" fillok="f" o:connecttype="none"/>
                <o:lock v:ext="edit" shapetype="t"/>
              </v:shapetype>
              <v:shape id="Straight Arrow Connector 10" o:spid="_x0000_s1026" type="#_x0000_t32" alt="line break " style="width:539.25pt;height:3.7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" strokeweight="2pt">
                <w10:anchorlock/>
              </v:shape>
            </w:pict>
          </mc:Fallback>
        </mc:AlternateContent>
      </w:r>
    </w:p>
    <w:p w14:paraId="03638A4C" w14:textId="77777777" w:rsidR="002D0B3F" w:rsidRPr="00F34D30" w:rsidRDefault="002D0B3F" w:rsidP="00F81488">
      <w:pPr>
        <w:pStyle w:val="BodyText1"/>
        <w:rPr>
          <w:rFonts w:ascii="Arial" w:hAnsi="Arial" w:cs="Arial"/>
        </w:rPr>
      </w:pPr>
    </w:p>
    <w:p w14:paraId="17A73939" w14:textId="5E221B97" w:rsidR="00CE00AF" w:rsidRPr="00F34D30" w:rsidRDefault="00CE00AF" w:rsidP="00CE00AF">
      <w:pPr>
        <w:pStyle w:val="Body2"/>
      </w:pPr>
      <w:r w:rsidRPr="00F34D30">
        <w:t xml:space="preserve">Este aviso ofrece una explicación detallada de por qué su hospital o plan de salud de Medicare ha determinado que la cobertura de Medicare para su estadía en el hospital debe terminar. Este aviso no es la decisión sobre su apelación. La decisión sobre su apelación la tomará su Organización para el Mejoramiento de la Calidad </w:t>
      </w:r>
      <w:r w:rsidRPr="00F34D30">
        <w:rPr>
          <w:i/>
          <w:iCs/>
        </w:rPr>
        <w:t>(</w:t>
      </w:r>
      <w:proofErr w:type="spellStart"/>
      <w:r w:rsidRPr="00F34D30">
        <w:rPr>
          <w:i/>
          <w:iCs/>
        </w:rPr>
        <w:t>Quality</w:t>
      </w:r>
      <w:proofErr w:type="spellEnd"/>
      <w:r w:rsidRPr="00F34D30">
        <w:rPr>
          <w:i/>
          <w:iCs/>
        </w:rPr>
        <w:t xml:space="preserve"> </w:t>
      </w:r>
      <w:proofErr w:type="spellStart"/>
      <w:r w:rsidRPr="00F34D30">
        <w:rPr>
          <w:i/>
          <w:iCs/>
        </w:rPr>
        <w:t>Improvement</w:t>
      </w:r>
      <w:proofErr w:type="spellEnd"/>
      <w:r w:rsidRPr="00F34D30">
        <w:rPr>
          <w:i/>
          <w:iCs/>
        </w:rPr>
        <w:t xml:space="preserve"> </w:t>
      </w:r>
      <w:proofErr w:type="spellStart"/>
      <w:r w:rsidRPr="00F34D30">
        <w:rPr>
          <w:i/>
          <w:iCs/>
        </w:rPr>
        <w:t>Organization</w:t>
      </w:r>
      <w:proofErr w:type="spellEnd"/>
      <w:r w:rsidRPr="00F34D30">
        <w:rPr>
          <w:i/>
          <w:iCs/>
        </w:rPr>
        <w:t>, QIO)</w:t>
      </w:r>
      <w:r w:rsidRPr="00F34D30">
        <w:t>.</w:t>
      </w:r>
    </w:p>
    <w:p w14:paraId="054AF163" w14:textId="77777777" w:rsidR="00CE00AF" w:rsidRPr="00F34D30" w:rsidRDefault="00CE00AF" w:rsidP="00CE00AF">
      <w:pPr>
        <w:pStyle w:val="Body2"/>
        <w:rPr>
          <w:iCs/>
        </w:rPr>
      </w:pPr>
    </w:p>
    <w:p w14:paraId="271B26DA" w14:textId="77777777" w:rsidR="00CE00AF" w:rsidRPr="00F34D30" w:rsidRDefault="00CE00AF" w:rsidP="00CE00AF">
      <w:pPr>
        <w:pStyle w:val="Body2"/>
        <w:rPr>
          <w:color w:val="000000"/>
        </w:rPr>
      </w:pPr>
    </w:p>
    <w:p w14:paraId="57AE4266" w14:textId="77777777" w:rsidR="00CE00AF" w:rsidRPr="00F34D30" w:rsidRDefault="00CE00AF" w:rsidP="00CE00AF">
      <w:pPr>
        <w:pStyle w:val="Body2"/>
        <w:rPr>
          <w:color w:val="000000"/>
        </w:rPr>
      </w:pPr>
      <w:r w:rsidRPr="00F34D30">
        <w:rPr>
          <w:color w:val="000000"/>
        </w:rPr>
        <w:t>Hemos revisado su caso y hemos decidido que la cobertura de Medicare de su estadía en el hospital debe terminar.</w:t>
      </w:r>
    </w:p>
    <w:p w14:paraId="53362EA7" w14:textId="77777777" w:rsidR="00CE00AF" w:rsidRPr="00F34D30" w:rsidRDefault="00CE00AF" w:rsidP="00CE00AF">
      <w:pPr>
        <w:pStyle w:val="Body2"/>
        <w:rPr>
          <w:color w:val="000000"/>
        </w:rPr>
      </w:pPr>
    </w:p>
    <w:p w14:paraId="60A89036" w14:textId="77777777" w:rsidR="00CE00AF" w:rsidRPr="00F34D30" w:rsidRDefault="00CE00AF" w:rsidP="00CE00AF">
      <w:pPr>
        <w:pStyle w:val="Body2"/>
        <w:rPr>
          <w:color w:val="000000"/>
        </w:rPr>
      </w:pPr>
    </w:p>
    <w:p w14:paraId="3DB155C3" w14:textId="231818BF" w:rsidR="00CE00AF" w:rsidRPr="00F34D30" w:rsidRDefault="00CE00AF" w:rsidP="00CE00AF">
      <w:pPr>
        <w:pStyle w:val="Body2"/>
        <w:numPr>
          <w:ilvl w:val="0"/>
          <w:numId w:val="14"/>
        </w:numPr>
        <w:rPr>
          <w:b/>
        </w:rPr>
      </w:pPr>
      <w:r w:rsidRPr="00F34D30">
        <w:t xml:space="preserve">Los hechos usados para tomar esta decisión: </w:t>
      </w:r>
    </w:p>
    <w:p w14:paraId="5733F421" w14:textId="77777777" w:rsidR="00CE00AF" w:rsidRPr="00F34D30" w:rsidRDefault="00CE00AF" w:rsidP="00CE00AF">
      <w:pPr>
        <w:pStyle w:val="Bullet1"/>
        <w:rPr>
          <w:rFonts w:ascii="Arial" w:hAnsi="Arial" w:cs="Arial"/>
          <w:b/>
          <w:szCs w:val="24"/>
        </w:rPr>
      </w:pPr>
    </w:p>
    <w:p w14:paraId="7F296B1A" w14:textId="77777777" w:rsidR="00CE00AF" w:rsidRPr="00F34D30" w:rsidRDefault="00CE00AF" w:rsidP="00CE00AF">
      <w:pPr>
        <w:pStyle w:val="Bullet1"/>
        <w:rPr>
          <w:rFonts w:ascii="Arial" w:hAnsi="Arial" w:cs="Arial"/>
          <w:b/>
          <w:szCs w:val="24"/>
        </w:rPr>
      </w:pPr>
    </w:p>
    <w:p w14:paraId="72FED1D5" w14:textId="77777777" w:rsidR="00CE00AF" w:rsidRPr="00F34D30" w:rsidRDefault="00CE00AF" w:rsidP="00CE00AF">
      <w:pPr>
        <w:pStyle w:val="Bullet1"/>
        <w:rPr>
          <w:rFonts w:ascii="Arial" w:hAnsi="Arial" w:cs="Arial"/>
          <w:b/>
          <w:szCs w:val="24"/>
        </w:rPr>
      </w:pPr>
    </w:p>
    <w:p w14:paraId="34C4CF4B" w14:textId="77777777" w:rsidR="00CE00AF" w:rsidRPr="00F34D30" w:rsidRDefault="00CE00AF" w:rsidP="00CE00AF">
      <w:pPr>
        <w:pStyle w:val="Bullet1"/>
        <w:rPr>
          <w:rFonts w:ascii="Arial" w:hAnsi="Arial" w:cs="Arial"/>
          <w:b/>
          <w:szCs w:val="24"/>
        </w:rPr>
      </w:pPr>
    </w:p>
    <w:p w14:paraId="7D512DE9" w14:textId="77777777" w:rsidR="00CE00AF" w:rsidRPr="00F34D30" w:rsidRDefault="00CE00AF" w:rsidP="00CE00AF">
      <w:pPr>
        <w:pStyle w:val="Bullet1"/>
        <w:rPr>
          <w:rFonts w:ascii="Arial" w:hAnsi="Arial" w:cs="Arial"/>
          <w:b/>
          <w:szCs w:val="24"/>
        </w:rPr>
      </w:pPr>
    </w:p>
    <w:p w14:paraId="2E5B304B" w14:textId="77777777" w:rsidR="00CE00AF" w:rsidRPr="00F34D30" w:rsidRDefault="00CE00AF" w:rsidP="00CE00AF">
      <w:pPr>
        <w:pStyle w:val="Bullet1"/>
        <w:rPr>
          <w:rFonts w:ascii="Arial" w:hAnsi="Arial" w:cs="Arial"/>
          <w:b/>
          <w:szCs w:val="24"/>
        </w:rPr>
      </w:pPr>
    </w:p>
    <w:p w14:paraId="7B586F68" w14:textId="77777777" w:rsidR="00CE00AF" w:rsidRPr="00F34D30" w:rsidRDefault="00CE00AF" w:rsidP="00CE00AF">
      <w:pPr>
        <w:pStyle w:val="Bullet1"/>
        <w:numPr>
          <w:ilvl w:val="0"/>
          <w:numId w:val="14"/>
        </w:numPr>
        <w:rPr>
          <w:rFonts w:ascii="Arial" w:hAnsi="Arial" w:cs="Arial"/>
          <w:b/>
          <w:szCs w:val="24"/>
        </w:rPr>
      </w:pPr>
      <w:r w:rsidRPr="00F34D30">
        <w:rPr>
          <w:rFonts w:ascii="Arial" w:hAnsi="Arial" w:cs="Arial"/>
          <w:szCs w:val="24"/>
        </w:rPr>
        <w:t>Explicación detallada de por qué su estadía en el hospital ya no está cubierta, y las reglas y normas específicas de cobertura de Medicare usadas para tomar esta decisión:</w:t>
      </w:r>
    </w:p>
    <w:p w14:paraId="0AB6D189" w14:textId="77777777" w:rsidR="00CE00AF" w:rsidRPr="00F34D30" w:rsidRDefault="00CE00AF" w:rsidP="00CE00AF">
      <w:pPr>
        <w:pStyle w:val="Bullet1"/>
        <w:rPr>
          <w:rFonts w:ascii="Arial" w:hAnsi="Arial" w:cs="Arial"/>
          <w:b/>
          <w:szCs w:val="24"/>
        </w:rPr>
      </w:pPr>
    </w:p>
    <w:p w14:paraId="229125DA" w14:textId="77777777" w:rsidR="00CE00AF" w:rsidRPr="00F34D30" w:rsidRDefault="00CE00AF" w:rsidP="00CE00AF">
      <w:pPr>
        <w:pStyle w:val="Bullet1"/>
        <w:rPr>
          <w:rFonts w:ascii="Arial" w:hAnsi="Arial" w:cs="Arial"/>
          <w:b/>
          <w:szCs w:val="24"/>
        </w:rPr>
      </w:pPr>
    </w:p>
    <w:p w14:paraId="3565CEB3" w14:textId="77777777" w:rsidR="00CE00AF" w:rsidRPr="00F34D30" w:rsidRDefault="00CE00AF" w:rsidP="00CE00AF">
      <w:pPr>
        <w:pStyle w:val="Bullet1"/>
        <w:rPr>
          <w:rFonts w:ascii="Arial" w:hAnsi="Arial" w:cs="Arial"/>
          <w:b/>
          <w:szCs w:val="24"/>
        </w:rPr>
      </w:pPr>
    </w:p>
    <w:p w14:paraId="1DB76CD7" w14:textId="77777777" w:rsidR="00CE00AF" w:rsidRPr="00F34D30" w:rsidRDefault="00CE00AF" w:rsidP="00CE00AF">
      <w:pPr>
        <w:pStyle w:val="Bullet1"/>
        <w:rPr>
          <w:rFonts w:ascii="Arial" w:hAnsi="Arial" w:cs="Arial"/>
          <w:b/>
          <w:szCs w:val="24"/>
        </w:rPr>
      </w:pPr>
    </w:p>
    <w:p w14:paraId="20D73658" w14:textId="77777777" w:rsidR="00CE00AF" w:rsidRPr="00F34D30" w:rsidRDefault="00CE00AF" w:rsidP="00CE00AF">
      <w:pPr>
        <w:pStyle w:val="Bullet1"/>
        <w:rPr>
          <w:rFonts w:ascii="Arial" w:hAnsi="Arial" w:cs="Arial"/>
          <w:b/>
          <w:szCs w:val="24"/>
        </w:rPr>
      </w:pPr>
    </w:p>
    <w:p w14:paraId="7B4C9752" w14:textId="77777777" w:rsidR="00CE00AF" w:rsidRPr="00F34D30" w:rsidRDefault="00CE00AF" w:rsidP="00CE00AF">
      <w:pPr>
        <w:pStyle w:val="Bullet1"/>
        <w:rPr>
          <w:rFonts w:ascii="Arial" w:hAnsi="Arial" w:cs="Arial"/>
          <w:b/>
          <w:szCs w:val="24"/>
        </w:rPr>
      </w:pPr>
    </w:p>
    <w:p w14:paraId="44561E53" w14:textId="77777777" w:rsidR="00CE00AF" w:rsidRPr="00F34D30" w:rsidRDefault="00CE00AF" w:rsidP="00CE00AF">
      <w:pPr>
        <w:pStyle w:val="Bullet1"/>
        <w:numPr>
          <w:ilvl w:val="0"/>
          <w:numId w:val="14"/>
        </w:numPr>
        <w:rPr>
          <w:rFonts w:ascii="Arial" w:hAnsi="Arial" w:cs="Arial"/>
          <w:szCs w:val="24"/>
        </w:rPr>
      </w:pPr>
      <w:r w:rsidRPr="00F34D30">
        <w:rPr>
          <w:rFonts w:ascii="Arial" w:hAnsi="Arial" w:cs="Arial"/>
          <w:szCs w:val="24"/>
        </w:rPr>
        <w:t>Norma, disposición o fundamento del plan que se usó para tomar la decisión:</w:t>
      </w:r>
    </w:p>
    <w:p w14:paraId="36D6219B" w14:textId="77777777" w:rsidR="00CE00AF" w:rsidRPr="00F34D30" w:rsidRDefault="00CE00AF" w:rsidP="00CE00AF">
      <w:pPr>
        <w:pStyle w:val="Bullet1"/>
        <w:ind w:left="720"/>
        <w:rPr>
          <w:rFonts w:ascii="Arial" w:hAnsi="Arial" w:cs="Arial"/>
          <w:b/>
          <w:szCs w:val="24"/>
        </w:rPr>
      </w:pPr>
    </w:p>
    <w:p w14:paraId="4FD40DC6" w14:textId="77777777" w:rsidR="00CE00AF" w:rsidRPr="00F34D30" w:rsidRDefault="00CE00AF" w:rsidP="00CE00AF">
      <w:pPr>
        <w:pStyle w:val="Bullet1"/>
        <w:ind w:left="720"/>
        <w:rPr>
          <w:rFonts w:ascii="Arial" w:hAnsi="Arial" w:cs="Arial"/>
          <w:b/>
          <w:szCs w:val="24"/>
        </w:rPr>
      </w:pPr>
    </w:p>
    <w:p w14:paraId="1521564D" w14:textId="77777777" w:rsidR="00CE00AF" w:rsidRPr="00F34D30" w:rsidRDefault="00CE00AF" w:rsidP="00CE00AF">
      <w:pPr>
        <w:pStyle w:val="Bullet1"/>
        <w:ind w:left="720"/>
        <w:rPr>
          <w:rFonts w:ascii="Arial" w:hAnsi="Arial" w:cs="Arial"/>
          <w:b/>
          <w:szCs w:val="24"/>
        </w:rPr>
      </w:pPr>
    </w:p>
    <w:p w14:paraId="3AF874A1" w14:textId="77777777" w:rsidR="00CE00AF" w:rsidRPr="00F34D30" w:rsidRDefault="00CE00AF" w:rsidP="00CE00AF">
      <w:pPr>
        <w:pStyle w:val="Bullet1"/>
        <w:ind w:left="720"/>
        <w:rPr>
          <w:rFonts w:ascii="Arial" w:hAnsi="Arial" w:cs="Arial"/>
          <w:b/>
          <w:szCs w:val="24"/>
        </w:rPr>
      </w:pPr>
    </w:p>
    <w:p w14:paraId="689F2837" w14:textId="77777777" w:rsidR="00CE00AF" w:rsidRPr="00F34D30" w:rsidRDefault="00CE00AF" w:rsidP="00CE00AF">
      <w:pPr>
        <w:pStyle w:val="Bullet1"/>
        <w:ind w:left="720"/>
        <w:rPr>
          <w:rFonts w:ascii="Arial" w:hAnsi="Arial" w:cs="Arial"/>
          <w:b/>
          <w:szCs w:val="24"/>
        </w:rPr>
      </w:pPr>
    </w:p>
    <w:p w14:paraId="3CD6BD1E" w14:textId="77777777" w:rsidR="00CE00AF" w:rsidRPr="00F34D30" w:rsidRDefault="00CE00AF" w:rsidP="00CE00AF">
      <w:pPr>
        <w:pStyle w:val="Bullet1"/>
        <w:rPr>
          <w:rFonts w:ascii="Arial" w:hAnsi="Arial" w:cs="Arial"/>
          <w:szCs w:val="24"/>
        </w:rPr>
      </w:pPr>
    </w:p>
    <w:p w14:paraId="1521FA66" w14:textId="77777777" w:rsidR="00CE00AF" w:rsidRPr="00F34D30" w:rsidRDefault="00CE00AF" w:rsidP="00CE00AF">
      <w:pPr>
        <w:pStyle w:val="Bullet1"/>
        <w:rPr>
          <w:rFonts w:ascii="Arial" w:hAnsi="Arial" w:cs="Arial"/>
          <w:b/>
          <w:bCs/>
          <w:szCs w:val="24"/>
        </w:rPr>
      </w:pPr>
      <w:r w:rsidRPr="00F34D30">
        <w:rPr>
          <w:rFonts w:ascii="Arial" w:hAnsi="Arial" w:cs="Arial"/>
          <w:b/>
          <w:szCs w:val="24"/>
        </w:rPr>
        <w:t>Si desea recibir una copia de la norma o de las pautas de cobertura que se usaron para tomar esta decisión, o una copia de los documentos enviados a la QIO</w:t>
      </w:r>
      <w:r w:rsidRPr="00F34D30">
        <w:rPr>
          <w:rFonts w:ascii="Arial" w:hAnsi="Arial" w:cs="Arial"/>
          <w:b/>
          <w:i/>
          <w:iCs/>
          <w:szCs w:val="24"/>
        </w:rPr>
        <w:t>,</w:t>
      </w:r>
      <w:r w:rsidRPr="00F34D30">
        <w:rPr>
          <w:rFonts w:ascii="Arial" w:hAnsi="Arial" w:cs="Arial"/>
          <w:b/>
          <w:szCs w:val="24"/>
        </w:rPr>
        <w:t xml:space="preserve"> llámenos a: </w:t>
      </w:r>
    </w:p>
    <w:p w14:paraId="634A49F4" w14:textId="77777777" w:rsidR="00232F2D" w:rsidRPr="00F34D30" w:rsidRDefault="00232F2D" w:rsidP="00232F2D">
      <w:pPr>
        <w:pStyle w:val="Bullet3"/>
        <w:ind w:firstLine="0"/>
        <w:rPr>
          <w:rFonts w:ascii="Arial" w:hAnsi="Arial" w:cs="Arial"/>
          <w:b/>
          <w:bCs/>
          <w:szCs w:val="24"/>
        </w:rPr>
      </w:pPr>
    </w:p>
    <w:p w14:paraId="47E84FDE" w14:textId="628FF3BB" w:rsidR="005B2125" w:rsidRPr="00F34D30" w:rsidRDefault="005B2125" w:rsidP="005B2125">
      <w:pPr>
        <w:pStyle w:val="Bullet3"/>
        <w:ind w:firstLine="0"/>
        <w:rPr>
          <w:rFonts w:ascii="Arial" w:hAnsi="Arial" w:cs="Arial"/>
          <w:szCs w:val="24"/>
        </w:rPr>
      </w:pPr>
      <w:r w:rsidRPr="00F34D30">
        <w:rPr>
          <w:rFonts w:ascii="Arial" w:hAnsi="Arial" w:cs="Arial"/>
          <w:szCs w:val="24"/>
        </w:rPr>
        <w:t xml:space="preserve">Servicios para Miembros de IEHP </w:t>
      </w:r>
      <w:proofErr w:type="spellStart"/>
      <w:r w:rsidRPr="00F34D30">
        <w:rPr>
          <w:rFonts w:ascii="Arial" w:hAnsi="Arial" w:cs="Arial"/>
          <w:szCs w:val="24"/>
        </w:rPr>
        <w:t>DualChoice</w:t>
      </w:r>
      <w:proofErr w:type="spellEnd"/>
      <w:r w:rsidRPr="00F34D30">
        <w:rPr>
          <w:rFonts w:ascii="Arial" w:hAnsi="Arial" w:cs="Arial"/>
          <w:szCs w:val="24"/>
        </w:rPr>
        <w:t xml:space="preserve"> (HMO</w:t>
      </w:r>
      <w:r w:rsidR="00C86113">
        <w:rPr>
          <w:rFonts w:ascii="Arial" w:hAnsi="Arial" w:cs="Arial"/>
          <w:szCs w:val="24"/>
        </w:rPr>
        <w:t xml:space="preserve"> </w:t>
      </w:r>
      <w:r w:rsidRPr="00F34D30">
        <w:rPr>
          <w:rFonts w:ascii="Arial" w:hAnsi="Arial" w:cs="Arial"/>
          <w:szCs w:val="24"/>
        </w:rPr>
        <w:t>D</w:t>
      </w:r>
      <w:r w:rsidR="00C86113">
        <w:rPr>
          <w:rFonts w:ascii="Arial" w:hAnsi="Arial" w:cs="Arial"/>
          <w:szCs w:val="24"/>
        </w:rPr>
        <w:t>-</w:t>
      </w:r>
      <w:r w:rsidRPr="00F34D30">
        <w:rPr>
          <w:rFonts w:ascii="Arial" w:hAnsi="Arial" w:cs="Arial"/>
          <w:szCs w:val="24"/>
        </w:rPr>
        <w:t xml:space="preserve">SNP) al </w:t>
      </w:r>
      <w:r w:rsidRPr="00F34D30">
        <w:rPr>
          <w:rFonts w:ascii="Arial" w:hAnsi="Arial" w:cs="Arial"/>
          <w:b/>
          <w:bCs/>
          <w:szCs w:val="24"/>
        </w:rPr>
        <w:t>1-877-273-IEHP (4347)</w:t>
      </w:r>
      <w:r w:rsidRPr="00F34D30">
        <w:rPr>
          <w:rFonts w:ascii="Arial" w:hAnsi="Arial" w:cs="Arial"/>
          <w:szCs w:val="24"/>
        </w:rPr>
        <w:t xml:space="preserve">, </w:t>
      </w:r>
      <w:r w:rsidR="00026184" w:rsidRPr="00F34D30">
        <w:rPr>
          <w:rFonts w:ascii="Arial" w:hAnsi="Arial" w:cs="Arial"/>
          <w:szCs w:val="24"/>
        </w:rPr>
        <w:br/>
      </w:r>
      <w:r w:rsidRPr="00F34D30">
        <w:rPr>
          <w:rFonts w:ascii="Arial" w:hAnsi="Arial" w:cs="Arial"/>
          <w:szCs w:val="24"/>
        </w:rPr>
        <w:t>8am</w:t>
      </w:r>
      <w:r w:rsidR="00026184" w:rsidRPr="00F34D30">
        <w:rPr>
          <w:rFonts w:ascii="Arial" w:hAnsi="Arial" w:cs="Arial"/>
          <w:szCs w:val="24"/>
        </w:rPr>
        <w:t xml:space="preserve"> a </w:t>
      </w:r>
      <w:r w:rsidRPr="00F34D30">
        <w:rPr>
          <w:rFonts w:ascii="Arial" w:hAnsi="Arial" w:cs="Arial"/>
          <w:szCs w:val="24"/>
        </w:rPr>
        <w:t xml:space="preserve">8pm (Hora del Pacífico), los 7 días de la semana, incluidos los días festivos. Los usuarios de TTY deben llamar al </w:t>
      </w:r>
      <w:r w:rsidRPr="00F34D30">
        <w:rPr>
          <w:rFonts w:ascii="Arial" w:hAnsi="Arial" w:cs="Arial"/>
          <w:b/>
          <w:szCs w:val="24"/>
        </w:rPr>
        <w:t>1-800-718-4347</w:t>
      </w:r>
      <w:r w:rsidRPr="00F34D30">
        <w:rPr>
          <w:rFonts w:ascii="Arial" w:hAnsi="Arial" w:cs="Arial"/>
          <w:szCs w:val="24"/>
        </w:rPr>
        <w:t xml:space="preserve">. </w:t>
      </w:r>
    </w:p>
    <w:p w14:paraId="364CE50B" w14:textId="77777777" w:rsidR="005B2125" w:rsidRPr="00F34D30" w:rsidRDefault="005B2125" w:rsidP="005B2125">
      <w:pPr>
        <w:rPr>
          <w:rFonts w:ascii="Arial" w:hAnsi="Arial" w:cs="Arial"/>
        </w:rPr>
      </w:pPr>
    </w:p>
    <w:p w14:paraId="3EFBB854" w14:textId="77777777" w:rsidR="005B2125" w:rsidRPr="00F34D30" w:rsidRDefault="005B2125" w:rsidP="005B2125">
      <w:pPr>
        <w:rPr>
          <w:rFonts w:ascii="Arial" w:hAnsi="Arial" w:cs="Arial"/>
        </w:rPr>
      </w:pPr>
      <w:r w:rsidRPr="00F34D30">
        <w:rPr>
          <w:rFonts w:ascii="Arial" w:hAnsi="Arial" w:cs="Arial"/>
          <w:i/>
        </w:rPr>
        <w:t xml:space="preserve">IEHP </w:t>
      </w:r>
      <w:proofErr w:type="spellStart"/>
      <w:r w:rsidRPr="00F34D30">
        <w:rPr>
          <w:rFonts w:ascii="Arial" w:hAnsi="Arial" w:cs="Arial"/>
          <w:i/>
        </w:rPr>
        <w:t>DualChoice</w:t>
      </w:r>
      <w:proofErr w:type="spellEnd"/>
      <w:r w:rsidRPr="00F34D30">
        <w:rPr>
          <w:rFonts w:ascii="Arial" w:hAnsi="Arial" w:cs="Arial"/>
          <w:i/>
        </w:rPr>
        <w:t xml:space="preserve"> (HMO D-SNP) es un plan HMO con un contrato con Medicare. La inscripción en IEHP </w:t>
      </w:r>
      <w:proofErr w:type="spellStart"/>
      <w:r w:rsidRPr="00F34D30">
        <w:rPr>
          <w:rFonts w:ascii="Arial" w:hAnsi="Arial" w:cs="Arial"/>
          <w:i/>
        </w:rPr>
        <w:t>DualChoice</w:t>
      </w:r>
      <w:proofErr w:type="spellEnd"/>
      <w:r w:rsidRPr="00F34D30">
        <w:rPr>
          <w:rFonts w:ascii="Arial" w:hAnsi="Arial" w:cs="Arial"/>
          <w:i/>
        </w:rPr>
        <w:t xml:space="preserve"> (HMO D-SNP) depende de la renovación del contrato.</w:t>
      </w:r>
    </w:p>
    <w:p w14:paraId="0D9E770F" w14:textId="77777777" w:rsidR="00CE00AF" w:rsidRPr="00F34D30" w:rsidRDefault="00CE00AF" w:rsidP="003A0FF1">
      <w:pPr>
        <w:rPr>
          <w:rFonts w:ascii="Arial" w:hAnsi="Arial" w:cs="Arial"/>
        </w:rPr>
      </w:pPr>
    </w:p>
    <w:p w14:paraId="40CBD69D" w14:textId="1DF83F77" w:rsidR="00232F2D" w:rsidRPr="00F34D30" w:rsidRDefault="00232F2D" w:rsidP="00232F2D">
      <w:pPr>
        <w:pStyle w:val="BodyText5"/>
        <w:rPr>
          <w:rFonts w:ascii="Arial" w:hAnsi="Arial" w:cs="Arial"/>
          <w:szCs w:val="16"/>
        </w:rPr>
      </w:pPr>
      <w:r w:rsidRPr="00F34D30">
        <w:rPr>
          <w:rFonts w:ascii="Arial" w:hAnsi="Arial" w:cs="Arial"/>
          <w:szCs w:val="16"/>
        </w:rPr>
        <w:t xml:space="preserve">De acuerdo con la Ley de Simplificación de los Procesos Administrativos </w:t>
      </w:r>
      <w:r w:rsidRPr="00F34D30">
        <w:rPr>
          <w:rFonts w:ascii="Arial" w:hAnsi="Arial" w:cs="Arial"/>
          <w:i/>
          <w:iCs/>
          <w:szCs w:val="16"/>
        </w:rPr>
        <w:t>(</w:t>
      </w:r>
      <w:proofErr w:type="spellStart"/>
      <w:r w:rsidRPr="00F34D30">
        <w:rPr>
          <w:rFonts w:ascii="Arial" w:hAnsi="Arial" w:cs="Arial"/>
          <w:i/>
          <w:iCs/>
          <w:szCs w:val="16"/>
        </w:rPr>
        <w:t>Paperwork</w:t>
      </w:r>
      <w:proofErr w:type="spellEnd"/>
      <w:r w:rsidRPr="00F34D30">
        <w:rPr>
          <w:rFonts w:ascii="Arial" w:hAnsi="Arial" w:cs="Arial"/>
          <w:i/>
          <w:iCs/>
          <w:szCs w:val="16"/>
        </w:rPr>
        <w:t xml:space="preserve"> </w:t>
      </w:r>
      <w:proofErr w:type="spellStart"/>
      <w:r w:rsidRPr="00F34D30">
        <w:rPr>
          <w:rFonts w:ascii="Arial" w:hAnsi="Arial" w:cs="Arial"/>
          <w:i/>
          <w:iCs/>
          <w:szCs w:val="16"/>
        </w:rPr>
        <w:t>Reduction</w:t>
      </w:r>
      <w:proofErr w:type="spellEnd"/>
      <w:r w:rsidRPr="00F34D30">
        <w:rPr>
          <w:rFonts w:ascii="Arial" w:hAnsi="Arial" w:cs="Arial"/>
          <w:i/>
          <w:iCs/>
          <w:szCs w:val="16"/>
        </w:rPr>
        <w:t xml:space="preserve"> </w:t>
      </w:r>
      <w:proofErr w:type="spellStart"/>
      <w:r w:rsidRPr="00F34D30">
        <w:rPr>
          <w:rFonts w:ascii="Arial" w:hAnsi="Arial" w:cs="Arial"/>
          <w:i/>
          <w:iCs/>
          <w:szCs w:val="16"/>
        </w:rPr>
        <w:t>Act</w:t>
      </w:r>
      <w:proofErr w:type="spellEnd"/>
      <w:r w:rsidRPr="00F34D30">
        <w:rPr>
          <w:rFonts w:ascii="Arial" w:hAnsi="Arial" w:cs="Arial"/>
          <w:i/>
          <w:iCs/>
          <w:szCs w:val="16"/>
        </w:rPr>
        <w:t>)</w:t>
      </w:r>
      <w:r w:rsidRPr="00F34D30">
        <w:rPr>
          <w:rFonts w:ascii="Arial" w:hAnsi="Arial" w:cs="Arial"/>
          <w:szCs w:val="16"/>
        </w:rPr>
        <w:t xml:space="preserve"> de 1995, ninguna persona está obligada a responder a una recopilación de información a menos que esta exhiba un número de control de la Oficina de Gestión y Presupuesto </w:t>
      </w:r>
      <w:r w:rsidRPr="00F34D30">
        <w:rPr>
          <w:rFonts w:ascii="Arial" w:hAnsi="Arial" w:cs="Arial"/>
          <w:i/>
          <w:iCs/>
          <w:szCs w:val="16"/>
        </w:rPr>
        <w:t xml:space="preserve">(Office </w:t>
      </w:r>
      <w:proofErr w:type="spellStart"/>
      <w:r w:rsidRPr="00F34D30">
        <w:rPr>
          <w:rFonts w:ascii="Arial" w:hAnsi="Arial" w:cs="Arial"/>
          <w:i/>
          <w:iCs/>
          <w:szCs w:val="16"/>
        </w:rPr>
        <w:t>of</w:t>
      </w:r>
      <w:proofErr w:type="spellEnd"/>
      <w:r w:rsidRPr="00F34D30">
        <w:rPr>
          <w:rFonts w:ascii="Arial" w:hAnsi="Arial" w:cs="Arial"/>
          <w:i/>
          <w:iCs/>
          <w:szCs w:val="16"/>
        </w:rPr>
        <w:t xml:space="preserve"> Management and Budget, OMB)</w:t>
      </w:r>
      <w:r w:rsidRPr="00F34D30">
        <w:rPr>
          <w:rFonts w:ascii="Arial" w:hAnsi="Arial" w:cs="Arial"/>
          <w:szCs w:val="16"/>
        </w:rPr>
        <w:t xml:space="preserve"> válido. El número de control de la OMB válido para esta recopilación de información es 0938-1019. Se calcula que el tiempo que lleva completar esta recopilación de información es de </w:t>
      </w:r>
      <w:r w:rsidR="002D5A63">
        <w:rPr>
          <w:rFonts w:ascii="Arial" w:hAnsi="Arial" w:cs="Arial"/>
          <w:szCs w:val="16"/>
        </w:rPr>
        <w:t>15</w:t>
      </w:r>
      <w:r w:rsidRPr="00F34D30">
        <w:rPr>
          <w:rFonts w:ascii="Arial" w:hAnsi="Arial" w:cs="Arial"/>
          <w:szCs w:val="16"/>
        </w:rPr>
        <w:t xml:space="preserve"> minutos por respuesta, en promedio, incluido el tiempo para revisar las instrucciones, buscar recursos de datos existentes, reunir los datos necesarios y completar y revisar la recopilación de información. Si tiene comentarios relacionados con la exactitud del cálculo aproximado del tiempo o sugerencias para mejorar este formulario, escriba a: CMS, 7500 Security Boulevard, </w:t>
      </w:r>
      <w:proofErr w:type="spellStart"/>
      <w:r w:rsidRPr="00F34D30">
        <w:rPr>
          <w:rFonts w:ascii="Arial" w:hAnsi="Arial" w:cs="Arial"/>
          <w:szCs w:val="16"/>
        </w:rPr>
        <w:t>Attn</w:t>
      </w:r>
      <w:proofErr w:type="spellEnd"/>
      <w:r w:rsidRPr="00F34D30">
        <w:rPr>
          <w:rFonts w:ascii="Arial" w:hAnsi="Arial" w:cs="Arial"/>
          <w:szCs w:val="16"/>
        </w:rPr>
        <w:t xml:space="preserve">: PRA </w:t>
      </w:r>
      <w:proofErr w:type="spellStart"/>
      <w:r w:rsidRPr="00F34D30">
        <w:rPr>
          <w:rFonts w:ascii="Arial" w:hAnsi="Arial" w:cs="Arial"/>
          <w:szCs w:val="16"/>
        </w:rPr>
        <w:t>Reports</w:t>
      </w:r>
      <w:proofErr w:type="spellEnd"/>
      <w:r w:rsidRPr="00F34D30">
        <w:rPr>
          <w:rFonts w:ascii="Arial" w:hAnsi="Arial" w:cs="Arial"/>
          <w:szCs w:val="16"/>
        </w:rPr>
        <w:t xml:space="preserve"> </w:t>
      </w:r>
      <w:proofErr w:type="spellStart"/>
      <w:r w:rsidRPr="00F34D30">
        <w:rPr>
          <w:rFonts w:ascii="Arial" w:hAnsi="Arial" w:cs="Arial"/>
          <w:szCs w:val="16"/>
        </w:rPr>
        <w:t>Clearance</w:t>
      </w:r>
      <w:proofErr w:type="spellEnd"/>
      <w:r w:rsidRPr="00F34D30">
        <w:rPr>
          <w:rFonts w:ascii="Arial" w:hAnsi="Arial" w:cs="Arial"/>
          <w:szCs w:val="16"/>
        </w:rPr>
        <w:t xml:space="preserve"> </w:t>
      </w:r>
      <w:proofErr w:type="spellStart"/>
      <w:r w:rsidRPr="00F34D30">
        <w:rPr>
          <w:rFonts w:ascii="Arial" w:hAnsi="Arial" w:cs="Arial"/>
          <w:szCs w:val="16"/>
        </w:rPr>
        <w:t>Officer</w:t>
      </w:r>
      <w:proofErr w:type="spellEnd"/>
      <w:r w:rsidRPr="00F34D30">
        <w:rPr>
          <w:rFonts w:ascii="Arial" w:hAnsi="Arial" w:cs="Arial"/>
          <w:szCs w:val="16"/>
        </w:rPr>
        <w:t xml:space="preserve">, Mail Stop C4-26-05, Baltimore, Maryland 21244-1850. </w:t>
      </w:r>
    </w:p>
    <w:p w14:paraId="726FA9A3" w14:textId="77777777" w:rsidR="00232F2D" w:rsidRPr="00F34D30" w:rsidRDefault="00232F2D" w:rsidP="003A0FF1">
      <w:pPr>
        <w:rPr>
          <w:rFonts w:ascii="Arial" w:hAnsi="Arial" w:cs="Arial"/>
        </w:rPr>
      </w:pPr>
    </w:p>
    <w:sectPr w:rsidR="00232F2D" w:rsidRPr="00F34D30" w:rsidSect="00CE00AF">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46E8" w14:textId="77777777" w:rsidR="005622C8" w:rsidRDefault="005622C8" w:rsidP="00F81488">
      <w:r>
        <w:separator/>
      </w:r>
    </w:p>
  </w:endnote>
  <w:endnote w:type="continuationSeparator" w:id="0">
    <w:p w14:paraId="09AAC3A0" w14:textId="77777777" w:rsidR="005622C8" w:rsidRDefault="005622C8" w:rsidP="00F8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2C41" w14:textId="635370CF" w:rsidR="00CF12EB" w:rsidRPr="00C0452D" w:rsidRDefault="00CF12EB" w:rsidP="00CE00AF">
    <w:pPr>
      <w:pStyle w:val="Footer"/>
      <w:tabs>
        <w:tab w:val="right" w:pos="10440"/>
      </w:tabs>
      <w:jc w:val="right"/>
    </w:pPr>
    <w:r w:rsidRPr="00C0452D">
      <w:tab/>
    </w:r>
    <w:r w:rsidRPr="00C0452D">
      <w:tab/>
      <w:t xml:space="preserve"> Página </w:t>
    </w:r>
    <w:r w:rsidRPr="00C0452D">
      <w:fldChar w:fldCharType="begin"/>
    </w:r>
    <w:r w:rsidRPr="00C0452D">
      <w:instrText xml:space="preserve"> PAGE  \* Arabic  \* MERGEFORMAT </w:instrText>
    </w:r>
    <w:r w:rsidRPr="00C0452D">
      <w:fldChar w:fldCharType="separate"/>
    </w:r>
    <w:r w:rsidRPr="00C0452D">
      <w:t>1</w:t>
    </w:r>
    <w:r w:rsidRPr="00C0452D">
      <w:fldChar w:fldCharType="end"/>
    </w:r>
    <w:r w:rsidRPr="00C0452D">
      <w:t xml:space="preserve"> de </w:t>
    </w:r>
    <w:r w:rsidR="00EA33CC">
      <w:fldChar w:fldCharType="begin"/>
    </w:r>
    <w:r w:rsidR="00EA33CC">
      <w:instrText xml:space="preserve"> NUMPAGES  \* Arabic  \* MERGEFORMAT </w:instrText>
    </w:r>
    <w:r w:rsidR="00EA33CC">
      <w:fldChar w:fldCharType="separate"/>
    </w:r>
    <w:r w:rsidRPr="00C0452D">
      <w:t>2</w:t>
    </w:r>
    <w:r w:rsidR="00EA33CC">
      <w:fldChar w:fldCharType="end"/>
    </w:r>
  </w:p>
  <w:p w14:paraId="102E9D30" w14:textId="55CF553F" w:rsidR="00DF7692" w:rsidRPr="00CF12EB" w:rsidRDefault="00DF7692" w:rsidP="00CF1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4D6E" w14:textId="4E0A28D5" w:rsidR="00BD1AE9" w:rsidRDefault="00BD1AE9" w:rsidP="00C0452D">
    <w:pPr>
      <w:pStyle w:val="Footer"/>
      <w:tabs>
        <w:tab w:val="left" w:pos="3280"/>
        <w:tab w:val="right" w:pos="10440"/>
      </w:tabs>
    </w:pPr>
    <w:r w:rsidRPr="00C0452D">
      <w:t>H8894_DSNP_23_ 3278833_C</w:t>
    </w:r>
    <w:r w:rsidR="00C0452D">
      <w:t>_SP</w:t>
    </w:r>
    <w:r w:rsidR="00C0452D">
      <w:tab/>
    </w:r>
    <w:r w:rsidRPr="00C0452D">
      <w:tab/>
      <w:t xml:space="preserve"> Página </w:t>
    </w:r>
    <w:r w:rsidRPr="00C0452D">
      <w:fldChar w:fldCharType="begin"/>
    </w:r>
    <w:r w:rsidRPr="00C0452D">
      <w:instrText xml:space="preserve"> PAGE  \* Arabic  \* MERGEFORMAT </w:instrText>
    </w:r>
    <w:r w:rsidRPr="00C0452D">
      <w:fldChar w:fldCharType="separate"/>
    </w:r>
    <w:r w:rsidRPr="00C0452D">
      <w:t>2</w:t>
    </w:r>
    <w:r w:rsidRPr="00C0452D">
      <w:fldChar w:fldCharType="end"/>
    </w:r>
    <w:r w:rsidRPr="00C0452D">
      <w:t xml:space="preserve"> de </w:t>
    </w:r>
    <w:r w:rsidR="00EA33CC">
      <w:fldChar w:fldCharType="begin"/>
    </w:r>
    <w:r w:rsidR="00EA33CC">
      <w:instrText xml:space="preserve"> NUMPAGES  \* Arabic  \* MERGEFORMAT </w:instrText>
    </w:r>
    <w:r w:rsidR="00EA33CC">
      <w:fldChar w:fldCharType="separate"/>
    </w:r>
    <w:r w:rsidRPr="00C0452D">
      <w:t>2</w:t>
    </w:r>
    <w:r w:rsidR="00EA33CC">
      <w:fldChar w:fldCharType="end"/>
    </w:r>
  </w:p>
  <w:p w14:paraId="76CD6411" w14:textId="23F29789" w:rsidR="002D5A63" w:rsidRPr="002D5A63" w:rsidRDefault="002D5A63" w:rsidP="00C0452D">
    <w:pPr>
      <w:pStyle w:val="Footer"/>
      <w:tabs>
        <w:tab w:val="left" w:pos="3280"/>
        <w:tab w:val="right" w:pos="10440"/>
      </w:tabs>
    </w:pPr>
    <w:proofErr w:type="spellStart"/>
    <w:r w:rsidRPr="002D5A63">
      <w:t>Form</w:t>
    </w:r>
    <w:proofErr w:type="spellEnd"/>
    <w:r w:rsidRPr="002D5A63">
      <w:t xml:space="preserve"> CMS 10066-DND (</w:t>
    </w:r>
    <w:proofErr w:type="spellStart"/>
    <w:r w:rsidRPr="002D5A63">
      <w:t>Exp</w:t>
    </w:r>
    <w:proofErr w:type="spellEnd"/>
    <w:r w:rsidRPr="002D5A63">
      <w:t xml:space="preserve">. 12/31/2022)                                </w:t>
    </w:r>
    <w:r w:rsidRPr="002D5A63">
      <w:tab/>
      <w:t xml:space="preserve">OMB </w:t>
    </w:r>
    <w:proofErr w:type="spellStart"/>
    <w:r w:rsidRPr="002D5A63">
      <w:t>approval</w:t>
    </w:r>
    <w:proofErr w:type="spellEnd"/>
    <w:r w:rsidRPr="002D5A63">
      <w:t xml:space="preserve"> 0938-1019</w:t>
    </w:r>
  </w:p>
  <w:p w14:paraId="56BBEE6E" w14:textId="77777777" w:rsidR="00BD1AE9" w:rsidRDefault="00BD1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6DAAF" w14:textId="77777777" w:rsidR="005622C8" w:rsidRDefault="005622C8" w:rsidP="00F81488">
      <w:r>
        <w:separator/>
      </w:r>
    </w:p>
  </w:footnote>
  <w:footnote w:type="continuationSeparator" w:id="0">
    <w:p w14:paraId="0DBDC0E0" w14:textId="77777777" w:rsidR="005622C8" w:rsidRDefault="005622C8" w:rsidP="00F81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FC4"/>
    <w:multiLevelType w:val="hybridMultilevel"/>
    <w:tmpl w:val="FBF465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7E48B2"/>
    <w:multiLevelType w:val="hybridMultilevel"/>
    <w:tmpl w:val="45C27F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09129D"/>
    <w:multiLevelType w:val="hybridMultilevel"/>
    <w:tmpl w:val="6E1C85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B32AA1"/>
    <w:multiLevelType w:val="hybridMultilevel"/>
    <w:tmpl w:val="1D7C8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9926B0"/>
    <w:multiLevelType w:val="hybridMultilevel"/>
    <w:tmpl w:val="72F6A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C47D7D"/>
    <w:multiLevelType w:val="hybridMultilevel"/>
    <w:tmpl w:val="E696BA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90640C"/>
    <w:multiLevelType w:val="hybridMultilevel"/>
    <w:tmpl w:val="171AAB52"/>
    <w:lvl w:ilvl="0" w:tplc="C1EE8072">
      <w:start w:val="1"/>
      <w:numFmt w:val="bullet"/>
      <w:lvlText w:val="•"/>
      <w:lvlJc w:val="left"/>
      <w:pPr>
        <w:ind w:left="99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82EA3"/>
    <w:multiLevelType w:val="hybridMultilevel"/>
    <w:tmpl w:val="B03C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04602"/>
    <w:multiLevelType w:val="hybridMultilevel"/>
    <w:tmpl w:val="01E027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8FE1E1B"/>
    <w:multiLevelType w:val="hybridMultilevel"/>
    <w:tmpl w:val="15B89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B951FD"/>
    <w:multiLevelType w:val="hybridMultilevel"/>
    <w:tmpl w:val="5010E4B8"/>
    <w:lvl w:ilvl="0" w:tplc="598251F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368"/>
        </w:tabs>
        <w:ind w:left="1368" w:hanging="360"/>
      </w:pPr>
      <w:rPr>
        <w:rFonts w:ascii="Symbol" w:hAnsi="Symbol"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1" w15:restartNumberingAfterBreak="0">
    <w:nsid w:val="74925E4E"/>
    <w:multiLevelType w:val="hybridMultilevel"/>
    <w:tmpl w:val="98C406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C1D3CF4"/>
    <w:multiLevelType w:val="hybridMultilevel"/>
    <w:tmpl w:val="5628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35963"/>
    <w:multiLevelType w:val="hybridMultilevel"/>
    <w:tmpl w:val="9BF6BC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14600396">
    <w:abstractNumId w:val="0"/>
  </w:num>
  <w:num w:numId="2" w16cid:durableId="1650329775">
    <w:abstractNumId w:val="5"/>
  </w:num>
  <w:num w:numId="3" w16cid:durableId="1749766464">
    <w:abstractNumId w:val="2"/>
  </w:num>
  <w:num w:numId="4" w16cid:durableId="1364750925">
    <w:abstractNumId w:val="13"/>
  </w:num>
  <w:num w:numId="5" w16cid:durableId="813256158">
    <w:abstractNumId w:val="8"/>
  </w:num>
  <w:num w:numId="6" w16cid:durableId="1045447799">
    <w:abstractNumId w:val="10"/>
  </w:num>
  <w:num w:numId="7" w16cid:durableId="735855039">
    <w:abstractNumId w:val="3"/>
  </w:num>
  <w:num w:numId="8" w16cid:durableId="693387704">
    <w:abstractNumId w:val="1"/>
  </w:num>
  <w:num w:numId="9" w16cid:durableId="733502390">
    <w:abstractNumId w:val="11"/>
  </w:num>
  <w:num w:numId="10" w16cid:durableId="1115490325">
    <w:abstractNumId w:val="4"/>
  </w:num>
  <w:num w:numId="11" w16cid:durableId="2022976114">
    <w:abstractNumId w:val="7"/>
  </w:num>
  <w:num w:numId="12" w16cid:durableId="618295040">
    <w:abstractNumId w:val="12"/>
  </w:num>
  <w:num w:numId="13" w16cid:durableId="205873976">
    <w:abstractNumId w:val="6"/>
  </w:num>
  <w:num w:numId="14" w16cid:durableId="2008048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D6"/>
    <w:rsid w:val="00016EBA"/>
    <w:rsid w:val="000236B1"/>
    <w:rsid w:val="00024110"/>
    <w:rsid w:val="00026184"/>
    <w:rsid w:val="000334B7"/>
    <w:rsid w:val="00072098"/>
    <w:rsid w:val="000A231A"/>
    <w:rsid w:val="000C11AF"/>
    <w:rsid w:val="000C4850"/>
    <w:rsid w:val="000D543B"/>
    <w:rsid w:val="001250FB"/>
    <w:rsid w:val="00130743"/>
    <w:rsid w:val="00146072"/>
    <w:rsid w:val="00155985"/>
    <w:rsid w:val="00155DC3"/>
    <w:rsid w:val="001A0423"/>
    <w:rsid w:val="001A7AAE"/>
    <w:rsid w:val="00213CCF"/>
    <w:rsid w:val="00232F2D"/>
    <w:rsid w:val="00246577"/>
    <w:rsid w:val="00263523"/>
    <w:rsid w:val="002745F7"/>
    <w:rsid w:val="0029196A"/>
    <w:rsid w:val="002D0B3F"/>
    <w:rsid w:val="002D581F"/>
    <w:rsid w:val="002D5A63"/>
    <w:rsid w:val="003110D6"/>
    <w:rsid w:val="00343946"/>
    <w:rsid w:val="00373158"/>
    <w:rsid w:val="003A0ED6"/>
    <w:rsid w:val="003A0FF1"/>
    <w:rsid w:val="003D4404"/>
    <w:rsid w:val="0041231A"/>
    <w:rsid w:val="00447F9A"/>
    <w:rsid w:val="00490AD1"/>
    <w:rsid w:val="004B071C"/>
    <w:rsid w:val="004E6D56"/>
    <w:rsid w:val="00513E99"/>
    <w:rsid w:val="0052034E"/>
    <w:rsid w:val="00527CFF"/>
    <w:rsid w:val="005622C8"/>
    <w:rsid w:val="005B2125"/>
    <w:rsid w:val="005C3968"/>
    <w:rsid w:val="005C39E6"/>
    <w:rsid w:val="005C5537"/>
    <w:rsid w:val="005D5FBC"/>
    <w:rsid w:val="00602D4E"/>
    <w:rsid w:val="006115C0"/>
    <w:rsid w:val="0065303D"/>
    <w:rsid w:val="006628BF"/>
    <w:rsid w:val="006733B3"/>
    <w:rsid w:val="006E1AE2"/>
    <w:rsid w:val="0070394A"/>
    <w:rsid w:val="00724374"/>
    <w:rsid w:val="00751AD9"/>
    <w:rsid w:val="007A0302"/>
    <w:rsid w:val="007E3356"/>
    <w:rsid w:val="007F6B5A"/>
    <w:rsid w:val="00805086"/>
    <w:rsid w:val="00813FDC"/>
    <w:rsid w:val="0082670D"/>
    <w:rsid w:val="0088747A"/>
    <w:rsid w:val="008A78BB"/>
    <w:rsid w:val="008B1BB8"/>
    <w:rsid w:val="008C2AEE"/>
    <w:rsid w:val="008E6BCE"/>
    <w:rsid w:val="009031C4"/>
    <w:rsid w:val="00913954"/>
    <w:rsid w:val="009C4B10"/>
    <w:rsid w:val="009D5ED8"/>
    <w:rsid w:val="00A213EA"/>
    <w:rsid w:val="00A5234D"/>
    <w:rsid w:val="00A53057"/>
    <w:rsid w:val="00AA67BE"/>
    <w:rsid w:val="00AE2F73"/>
    <w:rsid w:val="00B336A2"/>
    <w:rsid w:val="00BA2C6D"/>
    <w:rsid w:val="00BC6A21"/>
    <w:rsid w:val="00BD1AE9"/>
    <w:rsid w:val="00BD43C1"/>
    <w:rsid w:val="00BE1B37"/>
    <w:rsid w:val="00C0452D"/>
    <w:rsid w:val="00C11624"/>
    <w:rsid w:val="00C26EB3"/>
    <w:rsid w:val="00C43841"/>
    <w:rsid w:val="00C532E6"/>
    <w:rsid w:val="00C55CA2"/>
    <w:rsid w:val="00C86113"/>
    <w:rsid w:val="00CE00AF"/>
    <w:rsid w:val="00CE6050"/>
    <w:rsid w:val="00CF12EB"/>
    <w:rsid w:val="00D14330"/>
    <w:rsid w:val="00D1660B"/>
    <w:rsid w:val="00D205C8"/>
    <w:rsid w:val="00D24CA4"/>
    <w:rsid w:val="00D60A58"/>
    <w:rsid w:val="00D71762"/>
    <w:rsid w:val="00D83913"/>
    <w:rsid w:val="00DF7692"/>
    <w:rsid w:val="00E26D9D"/>
    <w:rsid w:val="00E723A5"/>
    <w:rsid w:val="00EA33CC"/>
    <w:rsid w:val="00EB3358"/>
    <w:rsid w:val="00EC3FA3"/>
    <w:rsid w:val="00ED5BCD"/>
    <w:rsid w:val="00F0502A"/>
    <w:rsid w:val="00F33413"/>
    <w:rsid w:val="00F34D30"/>
    <w:rsid w:val="00F36FCF"/>
    <w:rsid w:val="00F421FD"/>
    <w:rsid w:val="00F81488"/>
    <w:rsid w:val="00F959D1"/>
    <w:rsid w:val="00FE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1ED26"/>
  <w15:docId w15:val="{CE3B4B4A-B0A2-443B-B9B6-9C206D09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488"/>
    <w:rPr>
      <w:sz w:val="24"/>
      <w:szCs w:val="24"/>
    </w:rPr>
  </w:style>
  <w:style w:type="paragraph" w:styleId="Heading1">
    <w:name w:val="heading 1"/>
    <w:basedOn w:val="Normal"/>
    <w:next w:val="Normal"/>
    <w:link w:val="Heading1Char"/>
    <w:qFormat/>
    <w:rsid w:val="00F81488"/>
    <w:pPr>
      <w:keepNext/>
      <w:spacing w:after="60"/>
      <w:outlineLvl w:val="0"/>
    </w:pPr>
    <w:rPr>
      <w:bCs/>
      <w:kern w:val="32"/>
    </w:rPr>
  </w:style>
  <w:style w:type="paragraph" w:styleId="Heading2">
    <w:name w:val="heading 2"/>
    <w:basedOn w:val="Normal"/>
    <w:next w:val="Normal"/>
    <w:link w:val="Heading2Char"/>
    <w:semiHidden/>
    <w:unhideWhenUsed/>
    <w:qFormat/>
    <w:rsid w:val="00CF12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3A0ED6"/>
    <w:rPr>
      <w:rFonts w:ascii="Arial" w:hAnsi="Arial"/>
      <w:snapToGrid w:val="0"/>
      <w:sz w:val="24"/>
    </w:rPr>
  </w:style>
  <w:style w:type="paragraph" w:styleId="EndnoteText">
    <w:name w:val="endnote text"/>
    <w:basedOn w:val="Normal"/>
    <w:link w:val="EndnoteTextChar"/>
    <w:semiHidden/>
    <w:rsid w:val="00F959D1"/>
    <w:pPr>
      <w:widowControl w:val="0"/>
    </w:pPr>
    <w:rPr>
      <w:snapToGrid w:val="0"/>
      <w:szCs w:val="20"/>
    </w:rPr>
  </w:style>
  <w:style w:type="paragraph" w:styleId="BalloonText">
    <w:name w:val="Balloon Text"/>
    <w:basedOn w:val="Normal"/>
    <w:semiHidden/>
    <w:rsid w:val="00D83913"/>
    <w:rPr>
      <w:rFonts w:ascii="Tahoma" w:hAnsi="Tahoma" w:cs="Tahoma"/>
      <w:sz w:val="16"/>
      <w:szCs w:val="16"/>
    </w:rPr>
  </w:style>
  <w:style w:type="paragraph" w:customStyle="1" w:styleId="Normal2">
    <w:name w:val="Normal+2"/>
    <w:basedOn w:val="Normal"/>
    <w:next w:val="Normal"/>
    <w:link w:val="Normal2Char"/>
    <w:rsid w:val="005C3968"/>
    <w:pPr>
      <w:autoSpaceDE w:val="0"/>
      <w:autoSpaceDN w:val="0"/>
      <w:adjustRightInd w:val="0"/>
      <w:spacing w:before="120" w:after="120"/>
    </w:pPr>
  </w:style>
  <w:style w:type="paragraph" w:styleId="Header">
    <w:name w:val="header"/>
    <w:basedOn w:val="Normal"/>
    <w:link w:val="HeaderChar"/>
    <w:uiPriority w:val="99"/>
    <w:rsid w:val="00724374"/>
    <w:pPr>
      <w:tabs>
        <w:tab w:val="center" w:pos="4320"/>
        <w:tab w:val="right" w:pos="8640"/>
      </w:tabs>
    </w:pPr>
  </w:style>
  <w:style w:type="paragraph" w:styleId="Footer">
    <w:name w:val="footer"/>
    <w:basedOn w:val="Normal"/>
    <w:link w:val="FooterChar"/>
    <w:uiPriority w:val="99"/>
    <w:rsid w:val="00724374"/>
    <w:pPr>
      <w:tabs>
        <w:tab w:val="center" w:pos="4320"/>
        <w:tab w:val="right" w:pos="8640"/>
      </w:tabs>
    </w:pPr>
  </w:style>
  <w:style w:type="character" w:customStyle="1" w:styleId="Heading1Char">
    <w:name w:val="Heading 1 Char"/>
    <w:basedOn w:val="DefaultParagraphFont"/>
    <w:link w:val="Heading1"/>
    <w:rsid w:val="00F81488"/>
    <w:rPr>
      <w:rFonts w:eastAsia="Times New Roman" w:cs="Times New Roman"/>
      <w:bCs/>
      <w:kern w:val="32"/>
      <w:sz w:val="24"/>
      <w:szCs w:val="24"/>
    </w:rPr>
  </w:style>
  <w:style w:type="paragraph" w:customStyle="1" w:styleId="Heading20">
    <w:name w:val="Heading2"/>
    <w:basedOn w:val="Normal"/>
    <w:link w:val="Heading2Char0"/>
    <w:qFormat/>
    <w:rsid w:val="00D71762"/>
    <w:pPr>
      <w:jc w:val="center"/>
    </w:pPr>
    <w:rPr>
      <w:b/>
    </w:rPr>
  </w:style>
  <w:style w:type="paragraph" w:customStyle="1" w:styleId="BodyText1">
    <w:name w:val="Body Text1"/>
    <w:basedOn w:val="Normal"/>
    <w:link w:val="BodyText1Char"/>
    <w:qFormat/>
    <w:rsid w:val="00F81488"/>
  </w:style>
  <w:style w:type="character" w:customStyle="1" w:styleId="Heading2Char0">
    <w:name w:val="Heading2 Char"/>
    <w:basedOn w:val="DefaultParagraphFont"/>
    <w:link w:val="Heading20"/>
    <w:rsid w:val="00D71762"/>
    <w:rPr>
      <w:b/>
      <w:sz w:val="24"/>
      <w:szCs w:val="24"/>
    </w:rPr>
  </w:style>
  <w:style w:type="paragraph" w:customStyle="1" w:styleId="Heading3">
    <w:name w:val="Heading3"/>
    <w:basedOn w:val="Heading20"/>
    <w:link w:val="Heading3Char"/>
    <w:qFormat/>
    <w:rsid w:val="000C11AF"/>
    <w:rPr>
      <w:sz w:val="32"/>
      <w:szCs w:val="32"/>
    </w:rPr>
  </w:style>
  <w:style w:type="character" w:customStyle="1" w:styleId="BodyText1Char">
    <w:name w:val="Body Text1 Char"/>
    <w:basedOn w:val="DefaultParagraphFont"/>
    <w:link w:val="BodyText1"/>
    <w:rsid w:val="00F81488"/>
    <w:rPr>
      <w:sz w:val="24"/>
      <w:szCs w:val="24"/>
    </w:rPr>
  </w:style>
  <w:style w:type="paragraph" w:customStyle="1" w:styleId="BodyText2">
    <w:name w:val="Body Text2"/>
    <w:basedOn w:val="EndnoteText"/>
    <w:link w:val="BodyText2Char1"/>
    <w:qFormat/>
    <w:rsid w:val="00EC3FA3"/>
    <w:rPr>
      <w:b/>
    </w:rPr>
  </w:style>
  <w:style w:type="character" w:customStyle="1" w:styleId="Heading3Char">
    <w:name w:val="Heading3 Char"/>
    <w:basedOn w:val="Heading2Char0"/>
    <w:link w:val="Heading3"/>
    <w:rsid w:val="000C11AF"/>
    <w:rPr>
      <w:b/>
      <w:sz w:val="32"/>
      <w:szCs w:val="32"/>
    </w:rPr>
  </w:style>
  <w:style w:type="paragraph" w:customStyle="1" w:styleId="BodyText3">
    <w:name w:val="Body Text3"/>
    <w:basedOn w:val="BodyText2"/>
    <w:link w:val="BodyText3Char1"/>
    <w:qFormat/>
    <w:rsid w:val="00EC3FA3"/>
    <w:rPr>
      <w:b w:val="0"/>
    </w:rPr>
  </w:style>
  <w:style w:type="character" w:customStyle="1" w:styleId="EndnoteTextChar">
    <w:name w:val="Endnote Text Char"/>
    <w:basedOn w:val="DefaultParagraphFont"/>
    <w:link w:val="EndnoteText"/>
    <w:semiHidden/>
    <w:rsid w:val="00F959D1"/>
    <w:rPr>
      <w:snapToGrid w:val="0"/>
      <w:sz w:val="24"/>
    </w:rPr>
  </w:style>
  <w:style w:type="character" w:customStyle="1" w:styleId="BodyText2Char">
    <w:name w:val="Body Text2 Char"/>
    <w:basedOn w:val="EndnoteTextChar"/>
    <w:rsid w:val="00EC3FA3"/>
    <w:rPr>
      <w:snapToGrid w:val="0"/>
      <w:sz w:val="24"/>
    </w:rPr>
  </w:style>
  <w:style w:type="paragraph" w:customStyle="1" w:styleId="Bodytext4">
    <w:name w:val="Body text4"/>
    <w:basedOn w:val="Normal"/>
    <w:link w:val="Bodytext4Char"/>
    <w:qFormat/>
    <w:rsid w:val="003110D6"/>
    <w:rPr>
      <w:szCs w:val="16"/>
    </w:rPr>
  </w:style>
  <w:style w:type="character" w:customStyle="1" w:styleId="BodyText2Char1">
    <w:name w:val="Body Text2 Char1"/>
    <w:basedOn w:val="EndnoteTextChar"/>
    <w:link w:val="BodyText2"/>
    <w:rsid w:val="00EC3FA3"/>
    <w:rPr>
      <w:b/>
      <w:snapToGrid w:val="0"/>
      <w:sz w:val="24"/>
    </w:rPr>
  </w:style>
  <w:style w:type="character" w:customStyle="1" w:styleId="BodyText3Char">
    <w:name w:val="Body Text3 Char"/>
    <w:basedOn w:val="BodyText2Char1"/>
    <w:rsid w:val="00EC3FA3"/>
    <w:rPr>
      <w:b/>
      <w:snapToGrid w:val="0"/>
      <w:sz w:val="24"/>
    </w:rPr>
  </w:style>
  <w:style w:type="paragraph" w:customStyle="1" w:styleId="BodyText5">
    <w:name w:val="Body Text5"/>
    <w:basedOn w:val="Normal"/>
    <w:link w:val="BodyText5Char"/>
    <w:qFormat/>
    <w:rsid w:val="003110D6"/>
    <w:rPr>
      <w:sz w:val="16"/>
    </w:rPr>
  </w:style>
  <w:style w:type="character" w:customStyle="1" w:styleId="Bodytext4Char">
    <w:name w:val="Body text4 Char"/>
    <w:basedOn w:val="DefaultParagraphFont"/>
    <w:link w:val="Bodytext4"/>
    <w:rsid w:val="003110D6"/>
    <w:rPr>
      <w:sz w:val="24"/>
      <w:szCs w:val="16"/>
    </w:rPr>
  </w:style>
  <w:style w:type="paragraph" w:customStyle="1" w:styleId="Bullet1">
    <w:name w:val="Bullet1"/>
    <w:basedOn w:val="BodyText3"/>
    <w:link w:val="Bullet1Char"/>
    <w:qFormat/>
    <w:rsid w:val="00F959D1"/>
  </w:style>
  <w:style w:type="character" w:customStyle="1" w:styleId="BodyText5Char">
    <w:name w:val="Body Text5 Char"/>
    <w:basedOn w:val="DefaultParagraphFont"/>
    <w:link w:val="BodyText5"/>
    <w:rsid w:val="003110D6"/>
    <w:rPr>
      <w:sz w:val="16"/>
      <w:szCs w:val="24"/>
    </w:rPr>
  </w:style>
  <w:style w:type="paragraph" w:customStyle="1" w:styleId="Bullet2">
    <w:name w:val="Bullet2"/>
    <w:basedOn w:val="BodyText3"/>
    <w:link w:val="Bullet2Char"/>
    <w:qFormat/>
    <w:rsid w:val="00F959D1"/>
  </w:style>
  <w:style w:type="character" w:customStyle="1" w:styleId="BodyText3Char1">
    <w:name w:val="Body Text3 Char1"/>
    <w:basedOn w:val="BodyText2Char1"/>
    <w:link w:val="BodyText3"/>
    <w:rsid w:val="00F959D1"/>
    <w:rPr>
      <w:b/>
      <w:snapToGrid w:val="0"/>
      <w:sz w:val="24"/>
    </w:rPr>
  </w:style>
  <w:style w:type="character" w:customStyle="1" w:styleId="Bullet1Char">
    <w:name w:val="Bullet1 Char"/>
    <w:basedOn w:val="BodyText3Char1"/>
    <w:link w:val="Bullet1"/>
    <w:rsid w:val="00F959D1"/>
    <w:rPr>
      <w:b/>
      <w:snapToGrid w:val="0"/>
      <w:sz w:val="24"/>
    </w:rPr>
  </w:style>
  <w:style w:type="paragraph" w:customStyle="1" w:styleId="Bullet3">
    <w:name w:val="Bullet3"/>
    <w:basedOn w:val="EndnoteText"/>
    <w:link w:val="Bullet3Char"/>
    <w:qFormat/>
    <w:rsid w:val="00F959D1"/>
    <w:pPr>
      <w:ind w:firstLine="720"/>
    </w:pPr>
  </w:style>
  <w:style w:type="character" w:customStyle="1" w:styleId="Bullet2Char">
    <w:name w:val="Bullet2 Char"/>
    <w:basedOn w:val="BodyText3Char1"/>
    <w:link w:val="Bullet2"/>
    <w:rsid w:val="00F959D1"/>
    <w:rPr>
      <w:b/>
      <w:snapToGrid w:val="0"/>
      <w:sz w:val="24"/>
    </w:rPr>
  </w:style>
  <w:style w:type="paragraph" w:customStyle="1" w:styleId="BodyText6">
    <w:name w:val="Body Text 6"/>
    <w:basedOn w:val="Normal2"/>
    <w:link w:val="BodyText6Char"/>
    <w:qFormat/>
    <w:rsid w:val="009D5ED8"/>
  </w:style>
  <w:style w:type="character" w:customStyle="1" w:styleId="Bullet3Char">
    <w:name w:val="Bullet3 Char"/>
    <w:basedOn w:val="EndnoteTextChar"/>
    <w:link w:val="Bullet3"/>
    <w:rsid w:val="00F959D1"/>
    <w:rPr>
      <w:snapToGrid w:val="0"/>
      <w:sz w:val="24"/>
    </w:rPr>
  </w:style>
  <w:style w:type="paragraph" w:customStyle="1" w:styleId="Bodytext7">
    <w:name w:val="Body text 7"/>
    <w:basedOn w:val="Normal"/>
    <w:link w:val="Bodytext7Char"/>
    <w:qFormat/>
    <w:rsid w:val="00F0502A"/>
  </w:style>
  <w:style w:type="character" w:customStyle="1" w:styleId="Normal2Char">
    <w:name w:val="Normal+2 Char"/>
    <w:basedOn w:val="DefaultParagraphFont"/>
    <w:link w:val="Normal2"/>
    <w:rsid w:val="009D5ED8"/>
    <w:rPr>
      <w:sz w:val="24"/>
      <w:szCs w:val="24"/>
    </w:rPr>
  </w:style>
  <w:style w:type="character" w:customStyle="1" w:styleId="BodyText6Char">
    <w:name w:val="Body Text 6 Char"/>
    <w:basedOn w:val="Normal2Char"/>
    <w:link w:val="BodyText6"/>
    <w:rsid w:val="009D5ED8"/>
    <w:rPr>
      <w:sz w:val="24"/>
      <w:szCs w:val="24"/>
    </w:rPr>
  </w:style>
  <w:style w:type="character" w:customStyle="1" w:styleId="Bodytext7Char">
    <w:name w:val="Body text 7 Char"/>
    <w:basedOn w:val="DefaultParagraphFont"/>
    <w:link w:val="Bodytext7"/>
    <w:rsid w:val="00F0502A"/>
    <w:rPr>
      <w:sz w:val="24"/>
      <w:szCs w:val="24"/>
    </w:rPr>
  </w:style>
  <w:style w:type="character" w:customStyle="1" w:styleId="FooterChar">
    <w:name w:val="Footer Char"/>
    <w:basedOn w:val="DefaultParagraphFont"/>
    <w:link w:val="Footer"/>
    <w:uiPriority w:val="99"/>
    <w:rsid w:val="00CF12EB"/>
    <w:rPr>
      <w:sz w:val="24"/>
      <w:szCs w:val="24"/>
    </w:rPr>
  </w:style>
  <w:style w:type="character" w:customStyle="1" w:styleId="Heading2Char">
    <w:name w:val="Heading 2 Char"/>
    <w:basedOn w:val="DefaultParagraphFont"/>
    <w:link w:val="Heading2"/>
    <w:semiHidden/>
    <w:rsid w:val="00CF12EB"/>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semiHidden/>
    <w:unhideWhenUsed/>
    <w:rsid w:val="00CF12EB"/>
    <w:pPr>
      <w:widowControl w:val="0"/>
      <w:snapToGrid w:val="0"/>
    </w:pPr>
    <w:rPr>
      <w:rFonts w:ascii="Courier" w:hAnsi="Courier"/>
      <w:sz w:val="20"/>
      <w:szCs w:val="20"/>
    </w:rPr>
  </w:style>
  <w:style w:type="character" w:customStyle="1" w:styleId="CommentTextChar">
    <w:name w:val="Comment Text Char"/>
    <w:basedOn w:val="DefaultParagraphFont"/>
    <w:link w:val="CommentText"/>
    <w:semiHidden/>
    <w:rsid w:val="00CF12EB"/>
    <w:rPr>
      <w:rFonts w:ascii="Courier" w:hAnsi="Courier"/>
    </w:rPr>
  </w:style>
  <w:style w:type="paragraph" w:customStyle="1" w:styleId="Body1">
    <w:name w:val="Body1"/>
    <w:basedOn w:val="BodyText"/>
    <w:qFormat/>
    <w:rsid w:val="00CF12EB"/>
    <w:pPr>
      <w:spacing w:after="0"/>
    </w:pPr>
    <w:rPr>
      <w:rFonts w:ascii="Arial" w:hAnsi="Arial" w:cs="Arial"/>
      <w:szCs w:val="20"/>
    </w:rPr>
  </w:style>
  <w:style w:type="character" w:styleId="CommentReference">
    <w:name w:val="annotation reference"/>
    <w:basedOn w:val="DefaultParagraphFont"/>
    <w:semiHidden/>
    <w:unhideWhenUsed/>
    <w:rsid w:val="00CF12EB"/>
    <w:rPr>
      <w:sz w:val="16"/>
      <w:szCs w:val="16"/>
    </w:rPr>
  </w:style>
  <w:style w:type="paragraph" w:styleId="BodyText">
    <w:name w:val="Body Text"/>
    <w:basedOn w:val="Normal"/>
    <w:link w:val="BodyTextChar"/>
    <w:semiHidden/>
    <w:unhideWhenUsed/>
    <w:rsid w:val="00CF12EB"/>
    <w:pPr>
      <w:spacing w:after="120"/>
    </w:pPr>
  </w:style>
  <w:style w:type="character" w:customStyle="1" w:styleId="BodyTextChar">
    <w:name w:val="Body Text Char"/>
    <w:basedOn w:val="DefaultParagraphFont"/>
    <w:link w:val="BodyText"/>
    <w:semiHidden/>
    <w:rsid w:val="00CF12EB"/>
    <w:rPr>
      <w:sz w:val="24"/>
      <w:szCs w:val="24"/>
    </w:rPr>
  </w:style>
  <w:style w:type="character" w:customStyle="1" w:styleId="HeaderChar">
    <w:name w:val="Header Char"/>
    <w:basedOn w:val="DefaultParagraphFont"/>
    <w:link w:val="Header"/>
    <w:uiPriority w:val="99"/>
    <w:rsid w:val="0041231A"/>
    <w:rPr>
      <w:sz w:val="24"/>
      <w:szCs w:val="24"/>
    </w:rPr>
  </w:style>
  <w:style w:type="paragraph" w:customStyle="1" w:styleId="Body2">
    <w:name w:val="Body2"/>
    <w:basedOn w:val="Normal"/>
    <w:qFormat/>
    <w:rsid w:val="00CE00AF"/>
    <w:pPr>
      <w:keepNext/>
      <w:widowControl w:val="0"/>
      <w:tabs>
        <w:tab w:val="left" w:pos="-720"/>
      </w:tabs>
      <w:suppressAutoHyphens/>
      <w:spacing w:line="218" w:lineRule="auto"/>
      <w:outlineLvl w:val="1"/>
    </w:pPr>
    <w:rPr>
      <w:rFonts w:ascii="Arial" w:hAnsi="Arial"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1437">
      <w:bodyDiv w:val="1"/>
      <w:marLeft w:val="0"/>
      <w:marRight w:val="0"/>
      <w:marTop w:val="0"/>
      <w:marBottom w:val="0"/>
      <w:divBdr>
        <w:top w:val="none" w:sz="0" w:space="0" w:color="auto"/>
        <w:left w:val="none" w:sz="0" w:space="0" w:color="auto"/>
        <w:bottom w:val="none" w:sz="0" w:space="0" w:color="auto"/>
        <w:right w:val="none" w:sz="0" w:space="0" w:color="auto"/>
      </w:divBdr>
    </w:div>
    <w:div w:id="21462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2D026BC6-3FF2-4456-93BF-68B98D4A9EDA}"/>
</file>

<file path=customXml/itemProps2.xml><?xml version="1.0" encoding="utf-8"?>
<ds:datastoreItem xmlns:ds="http://schemas.openxmlformats.org/officeDocument/2006/customXml" ds:itemID="{4F55987F-C8E6-4EFE-930C-D4A987A57738}"/>
</file>

<file path=customXml/itemProps3.xml><?xml version="1.0" encoding="utf-8"?>
<ds:datastoreItem xmlns:ds="http://schemas.openxmlformats.org/officeDocument/2006/customXml" ds:itemID="{B95C85BE-451D-44EB-972B-FB4333E05474}"/>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Detailed Notice of Discharge</vt:lpstr>
    </vt:vector>
  </TitlesOfParts>
  <Company>CMS</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Notice of Discharge</dc:title>
  <dc:subject>Detailed Notice of Hospital Discharge</dc:subject>
  <dc:creator>CMS/CPC/MEAG/DAP</dc:creator>
  <cp:keywords>Inpatient, appeal, hospital, discharge</cp:keywords>
  <cp:lastModifiedBy>Jessica Gonzalez</cp:lastModifiedBy>
  <cp:revision>2</cp:revision>
  <cp:lastPrinted>2007-05-15T20:01:00Z</cp:lastPrinted>
  <dcterms:created xsi:type="dcterms:W3CDTF">2022-12-21T00:58:00Z</dcterms:created>
  <dcterms:modified xsi:type="dcterms:W3CDTF">2022-12-21T00:58:00Z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0x0101006A9279E2201E3E498517836E9D64AA54</vt:lpwstr>
  </property>
</Properties>
</file>