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38E9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sz w:val="24"/>
          <w:szCs w:val="24"/>
        </w:rPr>
        <w:t xml:space="preserve">We’re happy to say your Continuity of Care for </w:t>
      </w:r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&lt;&lt;</w:t>
      </w:r>
      <w:proofErr w:type="spellStart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service</w:t>
      </w:r>
      <w:proofErr w:type="spellEnd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category</w:t>
      </w:r>
      <w:proofErr w:type="spellEnd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&gt;&gt;</w:t>
      </w:r>
      <w:r w:rsidRPr="0077149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7149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&lt;&lt;</w:t>
      </w:r>
      <w:proofErr w:type="spellStart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servicing</w:t>
      </w:r>
      <w:proofErr w:type="spellEnd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provider</w:t>
      </w:r>
      <w:proofErr w:type="spellEnd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name</w:t>
      </w:r>
      <w:proofErr w:type="spellEnd"/>
      <w:r w:rsidRPr="00771497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&gt;&gt; </w:t>
      </w:r>
      <w:r w:rsidRPr="00771497">
        <w:rPr>
          <w:rFonts w:ascii="Times New Roman" w:eastAsia="Times New Roman" w:hAnsi="Times New Roman" w:cs="Times New Roman"/>
          <w:sz w:val="24"/>
          <w:szCs w:val="24"/>
        </w:rPr>
        <w:t xml:space="preserve">has been approved! This means you can still see your Provider even though they are out of our network. </w:t>
      </w:r>
    </w:p>
    <w:p w14:paraId="77C00421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B5CC1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sz w:val="24"/>
          <w:szCs w:val="24"/>
        </w:rPr>
        <w:t>You will be able to see your out-of-network Provider for 12 months from the day you signed up with IEHP. Below is a closer look at what has been approved and for how long.</w:t>
      </w:r>
    </w:p>
    <w:p w14:paraId="5DD207D7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3B7FE" w14:textId="77777777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 Service: </w:t>
      </w:r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&lt;&lt;</w:t>
      </w:r>
      <w:proofErr w:type="spellStart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procedure</w:t>
      </w:r>
      <w:proofErr w:type="spellEnd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  <w:proofErr w:type="spellStart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grid</w:t>
      </w:r>
      <w:proofErr w:type="spellEnd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 xml:space="preserve"> CPT </w:t>
      </w:r>
      <w:proofErr w:type="spellStart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codes</w:t>
      </w:r>
      <w:proofErr w:type="spellEnd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&gt;&gt;</w:t>
      </w:r>
    </w:p>
    <w:p w14:paraId="213672E7" w14:textId="77777777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b/>
          <w:sz w:val="24"/>
          <w:szCs w:val="24"/>
        </w:rPr>
        <w:t>Number of Approved Services:</w:t>
      </w:r>
      <w:r w:rsidRPr="0077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 xml:space="preserve">&lt;&lt;# </w:t>
      </w:r>
      <w:proofErr w:type="spellStart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of</w:t>
      </w:r>
      <w:proofErr w:type="spellEnd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  <w:proofErr w:type="spellStart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units</w:t>
      </w:r>
      <w:proofErr w:type="spellEnd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  <w:proofErr w:type="spellStart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approved</w:t>
      </w:r>
      <w:proofErr w:type="spellEnd"/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&gt;&gt;</w:t>
      </w:r>
    </w:p>
    <w:p w14:paraId="40E2C369" w14:textId="77777777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b/>
          <w:sz w:val="24"/>
          <w:szCs w:val="24"/>
        </w:rPr>
        <w:t>Approved Provider:</w:t>
      </w:r>
      <w:r w:rsidRPr="0077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&lt;&lt;Servicing provider Name&gt;&gt; &lt;&lt;Servicing Provider Phone Number&gt;&gt;</w:t>
      </w:r>
    </w:p>
    <w:p w14:paraId="566F7586" w14:textId="77777777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b/>
          <w:sz w:val="24"/>
          <w:szCs w:val="24"/>
        </w:rPr>
        <w:t>Approved from/to:</w:t>
      </w:r>
      <w:r w:rsidRPr="007714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&lt;&lt;MM/DD/YYYY / MM/DD/YYYY&gt;</w:t>
      </w:r>
      <w:r w:rsidRPr="00771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&gt;</w:t>
      </w:r>
    </w:p>
    <w:p w14:paraId="0CFC827B" w14:textId="77777777" w:rsidR="00771497" w:rsidRPr="00771497" w:rsidRDefault="00771497" w:rsidP="00771497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81FBE6" w14:textId="77777777" w:rsidR="004D0D6C" w:rsidRPr="004D0D6C" w:rsidRDefault="004D0D6C" w:rsidP="004D0D6C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&lt;&lt;IPA&gt;&gt;</w:t>
      </w:r>
      <w:r w:rsidRPr="004D0D6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>will reach out to you and your Provider before your approved care ends. When we do, we will tell you how to switch your care from an out-of-network Provider to an in-network Provider.</w:t>
      </w:r>
    </w:p>
    <w:p w14:paraId="57A963D8" w14:textId="77777777" w:rsidR="004D0D6C" w:rsidRPr="004D0D6C" w:rsidRDefault="004D0D6C" w:rsidP="004D0D6C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186845A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Of course, you can choose a Provider from </w:t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&lt;&lt;IPA’s&gt;&gt; 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network at any time. To see a list of </w:t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&lt;&lt;IPA&gt;&gt; 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Providers and Pharmacies, go to </w:t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&lt;&lt;IPA Website&gt;&gt; 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or call </w:t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>&lt;&lt;IPA service number&gt;&gt;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454D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74852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If you have any other questions, please call </w:t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&lt;&lt;IPA&gt;&gt; 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>&lt;&lt;IPA service number&gt;&gt;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E3CA5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86280" w14:textId="77777777" w:rsid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sz w:val="24"/>
          <w:szCs w:val="24"/>
        </w:rPr>
        <w:t>To your health,</w:t>
      </w:r>
    </w:p>
    <w:p w14:paraId="29094B07" w14:textId="4AB7AF14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>&lt;&lt;IPA&gt;&gt;</w:t>
      </w:r>
    </w:p>
    <w:p w14:paraId="64901126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ED532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</w:pPr>
      <w:r w:rsidRPr="004D0D6C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 w:rsidRPr="004D0D6C">
        <w:rPr>
          <w:rFonts w:ascii="Times New Roman" w:eastAsia="Times New Roman" w:hAnsi="Times New Roman" w:cs="Times New Roman"/>
          <w:sz w:val="24"/>
          <w:szCs w:val="24"/>
        </w:rPr>
        <w:tab/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[</w:t>
      </w:r>
      <w:proofErr w:type="spellStart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Requesting</w:t>
      </w:r>
      <w:proofErr w:type="spellEnd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Provider</w:t>
      </w:r>
      <w:proofErr w:type="spellEnd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]</w:t>
      </w:r>
    </w:p>
    <w:p w14:paraId="36759257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</w:pP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ab/>
        <w:t>[</w:t>
      </w:r>
      <w:proofErr w:type="spellStart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Servicing</w:t>
      </w:r>
      <w:proofErr w:type="spellEnd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Provider</w:t>
      </w:r>
      <w:proofErr w:type="spellEnd"/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]</w:t>
      </w:r>
    </w:p>
    <w:p w14:paraId="577BEFC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sz w:val="24"/>
          <w:szCs w:val="24"/>
        </w:rPr>
        <w:tab/>
      </w:r>
      <w:r w:rsidRPr="004D0D6C">
        <w:rPr>
          <w:rFonts w:ascii="Times New Roman" w:eastAsia="Times New Roman" w:hAnsi="Times New Roman" w:cs="Times New Roman"/>
          <w:color w:val="FF0000"/>
          <w:sz w:val="24"/>
          <w:szCs w:val="24"/>
        </w:rPr>
        <w:t>[PCP]</w:t>
      </w:r>
    </w:p>
    <w:p w14:paraId="48AA1C1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4103F7FE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Requested Provider: </w:t>
      </w:r>
      <w:r w:rsidRPr="004D0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The service is approved only if the Member is eligible at the time of service. You may confirm this online at </w:t>
      </w:r>
      <w:r w:rsidRPr="004D0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www.iehp.org</w:t>
      </w:r>
      <w:r w:rsidRPr="004D0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or by calling </w:t>
      </w:r>
      <w:r w:rsidRPr="004D0D6C">
        <w:rPr>
          <w:rFonts w:ascii="Times New Roman" w:eastAsia="Times New Roman" w:hAnsi="Times New Roman" w:cs="Times New Roman"/>
          <w:b/>
          <w:iCs/>
          <w:sz w:val="24"/>
          <w:szCs w:val="24"/>
        </w:rPr>
        <w:t>(909) 890-3800</w:t>
      </w:r>
      <w:r w:rsidRPr="004D0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(IVR) or (888) 440-4340 (Phone).</w:t>
      </w:r>
    </w:p>
    <w:p w14:paraId="504DA51D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C41B35" w14:textId="77777777" w:rsidR="004D0D6C" w:rsidRPr="004D0D6C" w:rsidRDefault="004D0D6C" w:rsidP="004D0D6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0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California Department of Health Care Services (DHCS) Office of the Ombudsman</w:t>
      </w:r>
    </w:p>
    <w:p w14:paraId="1101F6C2" w14:textId="0AE79ACB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help with Medi-Cal, you may call the California Department of Health Care Services (DHCS) Ombudsman Office at </w:t>
      </w:r>
      <w:r w:rsidRPr="0077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1-888-452-8609</w:t>
      </w:r>
      <w:r w:rsidR="000B6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B682A" w:rsidRPr="000B682A">
        <w:rPr>
          <w:rFonts w:ascii="Times New Roman" w:eastAsia="Times New Roman" w:hAnsi="Times New Roman" w:cs="Times New Roman"/>
          <w:color w:val="000000"/>
          <w:sz w:val="24"/>
          <w:szCs w:val="24"/>
        </w:rPr>
        <w:t>Monday through Friday, 8:00am to 5</w:t>
      </w:r>
      <w:r w:rsidR="000B682A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0B682A" w:rsidRPr="000B682A">
        <w:rPr>
          <w:rFonts w:ascii="Times New Roman" w:eastAsia="Times New Roman" w:hAnsi="Times New Roman" w:cs="Times New Roman"/>
          <w:color w:val="000000"/>
          <w:sz w:val="24"/>
          <w:szCs w:val="24"/>
        </w:rPr>
        <w:t>pm, excluding holidays</w:t>
      </w:r>
      <w:r w:rsidR="004D0D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1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Ombudsman Office helps people with Medi-Cal understand their rights and responsibilities.</w:t>
      </w:r>
    </w:p>
    <w:p w14:paraId="13641A24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B8A42" w14:textId="77777777" w:rsidR="00771497" w:rsidRPr="00771497" w:rsidRDefault="00771497" w:rsidP="00771497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93494758"/>
      <w:r w:rsidRPr="00771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California Department of Managed Health Care</w:t>
      </w:r>
    </w:p>
    <w:p w14:paraId="4FD40340" w14:textId="3772DA05" w:rsidR="00771497" w:rsidRPr="00771497" w:rsidRDefault="00771497" w:rsidP="00771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93494787"/>
      <w:bookmarkEnd w:id="0"/>
      <w:r w:rsidRPr="00771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If you have been getting care from a health care Provider, you may have a right to keep your Provider for a certain amount of time. Please contact IEHP Member Services, and if you have more questions, you can contact the </w:t>
      </w:r>
      <w:r w:rsidRPr="00771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Department of Managed Health Care</w:t>
      </w:r>
      <w:r w:rsidRPr="00771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which protects consumers, by telephone at its toll-free number, </w:t>
      </w:r>
      <w:r w:rsidRPr="00771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1-888-466-2219</w:t>
      </w:r>
      <w:r w:rsidRPr="00771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or at a TTY number for the hearing and speech impaired at </w:t>
      </w:r>
      <w:r w:rsidRPr="00771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1-877-688-9891</w:t>
      </w:r>
      <w:r w:rsidRPr="00771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or online at </w:t>
      </w:r>
      <w:hyperlink r:id="rId8" w:history="1">
        <w:r w:rsidRPr="007714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www.dmhc.ca.gov</w:t>
        </w:r>
      </w:hyperlink>
      <w:r w:rsidRPr="007714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1"/>
    </w:p>
    <w:sectPr w:rsidR="00771497" w:rsidRPr="00771497" w:rsidSect="00E238D5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52AE" w14:textId="77777777" w:rsidR="001D695F" w:rsidRDefault="001D695F" w:rsidP="005715ED">
      <w:pPr>
        <w:spacing w:after="0" w:line="240" w:lineRule="auto"/>
      </w:pPr>
      <w:r>
        <w:separator/>
      </w:r>
    </w:p>
  </w:endnote>
  <w:endnote w:type="continuationSeparator" w:id="0">
    <w:p w14:paraId="1F066E03" w14:textId="77777777" w:rsidR="001D695F" w:rsidRDefault="001D695F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2C5770B6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Pr="00771497" w:rsidRDefault="004D1136">
    <w:pPr>
      <w:pStyle w:val="Footer"/>
      <w:jc w:val="center"/>
      <w:rPr>
        <w:color w:val="4F81BD"/>
      </w:rPr>
    </w:pPr>
  </w:p>
  <w:p w14:paraId="19D7F964" w14:textId="7BA6C391" w:rsidR="00E56015" w:rsidRPr="00DB59F3" w:rsidRDefault="00E56015" w:rsidP="00E56015">
    <w:pPr>
      <w:pStyle w:val="Footer"/>
      <w:rPr>
        <w:rFonts w:ascii="Times New Roman" w:hAnsi="Times New Roman" w:cs="Times New Roman"/>
      </w:rPr>
    </w:pPr>
    <w:r w:rsidRPr="00DB59F3">
      <w:rPr>
        <w:rFonts w:ascii="Times New Roman" w:hAnsi="Times New Roman" w:cs="Times New Roman"/>
      </w:rPr>
      <w:tab/>
    </w:r>
    <w:r w:rsidRPr="00DB59F3">
      <w:rPr>
        <w:rFonts w:ascii="Times New Roman" w:hAnsi="Times New Roman" w:cs="Times New Roman"/>
      </w:rPr>
      <w:tab/>
      <w:t xml:space="preserve">Page </w:t>
    </w:r>
    <w:r w:rsidRPr="00DB59F3">
      <w:rPr>
        <w:rFonts w:ascii="Times New Roman" w:hAnsi="Times New Roman" w:cs="Times New Roman"/>
      </w:rPr>
      <w:fldChar w:fldCharType="begin"/>
    </w:r>
    <w:r w:rsidRPr="00DB59F3">
      <w:rPr>
        <w:rFonts w:ascii="Times New Roman" w:hAnsi="Times New Roman" w:cs="Times New Roman"/>
      </w:rPr>
      <w:instrText xml:space="preserve"> PAGE  \* Arabic  \* MERGEFORMAT </w:instrText>
    </w:r>
    <w:r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Pr="00DB59F3">
      <w:rPr>
        <w:rFonts w:ascii="Times New Roman" w:hAnsi="Times New Roman" w:cs="Times New Roman"/>
      </w:rPr>
      <w:fldChar w:fldCharType="end"/>
    </w:r>
    <w:r w:rsidRPr="00DB59F3">
      <w:rPr>
        <w:rFonts w:ascii="Times New Roman" w:hAnsi="Times New Roman" w:cs="Times New Roman"/>
      </w:rPr>
      <w:t xml:space="preserve"> of </w:t>
    </w:r>
    <w:r w:rsidR="00DB59F3" w:rsidRPr="00DB59F3">
      <w:rPr>
        <w:rFonts w:ascii="Times New Roman" w:hAnsi="Times New Roman" w:cs="Times New Roman"/>
      </w:rPr>
      <w:fldChar w:fldCharType="begin"/>
    </w:r>
    <w:r w:rsidR="00DB59F3" w:rsidRPr="00DB59F3">
      <w:rPr>
        <w:rFonts w:ascii="Times New Roman" w:hAnsi="Times New Roman" w:cs="Times New Roman"/>
      </w:rPr>
      <w:instrText xml:space="preserve"> NUMPAGES  \* Arabic  \* MERGEFORMAT </w:instrText>
    </w:r>
    <w:r w:rsidR="00DB59F3"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="00DB59F3" w:rsidRPr="00DB59F3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Pr="00771497" w:rsidRDefault="00E238D5" w:rsidP="00E238D5">
    <w:pPr>
      <w:pStyle w:val="Footer"/>
      <w:jc w:val="center"/>
      <w:rPr>
        <w:color w:val="4F81BD"/>
      </w:rPr>
    </w:pPr>
  </w:p>
  <w:p w14:paraId="2A4AE683" w14:textId="49A99B7C" w:rsidR="00E238D5" w:rsidRPr="001F1376" w:rsidRDefault="00391552" w:rsidP="00E238D5">
    <w:pPr>
      <w:pStyle w:val="Footer"/>
      <w:rPr>
        <w:rFonts w:ascii="Times New Roman" w:hAnsi="Times New Roman" w:cs="Times New Roman"/>
      </w:rPr>
    </w:pPr>
    <w:r w:rsidRPr="00391552">
      <w:rPr>
        <w:rFonts w:ascii="Times New Roman" w:hAnsi="Times New Roman" w:cs="Times New Roman"/>
      </w:rPr>
      <w:t>©2022 Inland Empire Health Plan.  All Rights Reserved. MC_22_2412432</w:t>
    </w:r>
    <w:r w:rsidR="008C464D">
      <w:rPr>
        <w:rFonts w:ascii="Times New Roman" w:hAnsi="Times New Roman" w:cs="Times New Roman"/>
      </w:rPr>
      <w:t>_IPA</w:t>
    </w:r>
    <w:r w:rsidRPr="00391552">
      <w:rPr>
        <w:rFonts w:ascii="Times New Roman" w:hAnsi="Times New Roman" w:cs="Times New Roman"/>
      </w:rPr>
      <w:t xml:space="preserve">       </w:t>
    </w:r>
    <w:r w:rsidR="00E238D5" w:rsidRPr="001F1376">
      <w:rPr>
        <w:rFonts w:ascii="Times New Roman" w:hAnsi="Times New Roman" w:cs="Times New Roman"/>
      </w:rPr>
      <w:tab/>
      <w:t xml:space="preserve">Page </w:t>
    </w:r>
    <w:r w:rsidR="00E238D5" w:rsidRPr="001F1376">
      <w:rPr>
        <w:rFonts w:ascii="Times New Roman" w:hAnsi="Times New Roman" w:cs="Times New Roman"/>
      </w:rPr>
      <w:fldChar w:fldCharType="begin"/>
    </w:r>
    <w:r w:rsidR="00E238D5" w:rsidRPr="001F1376">
      <w:rPr>
        <w:rFonts w:ascii="Times New Roman" w:hAnsi="Times New Roman" w:cs="Times New Roman"/>
      </w:rPr>
      <w:instrText xml:space="preserve"> PAGE  \* Arabic  \* MERGEFORMAT </w:instrText>
    </w:r>
    <w:r w:rsidR="00E238D5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E238D5" w:rsidRPr="001F1376">
      <w:rPr>
        <w:rFonts w:ascii="Times New Roman" w:hAnsi="Times New Roman" w:cs="Times New Roman"/>
      </w:rPr>
      <w:fldChar w:fldCharType="end"/>
    </w:r>
    <w:r w:rsidR="00E238D5" w:rsidRPr="001F1376">
      <w:rPr>
        <w:rFonts w:ascii="Times New Roman" w:hAnsi="Times New Roman" w:cs="Times New Roman"/>
      </w:rPr>
      <w:t xml:space="preserve"> of </w:t>
    </w:r>
    <w:r w:rsidR="00CE2580" w:rsidRPr="001F1376">
      <w:rPr>
        <w:rFonts w:ascii="Times New Roman" w:hAnsi="Times New Roman" w:cs="Times New Roman"/>
      </w:rPr>
      <w:fldChar w:fldCharType="begin"/>
    </w:r>
    <w:r w:rsidR="00CE2580" w:rsidRPr="001F1376">
      <w:rPr>
        <w:rFonts w:ascii="Times New Roman" w:hAnsi="Times New Roman" w:cs="Times New Roman"/>
      </w:rPr>
      <w:instrText xml:space="preserve"> NUMPAGES  \* Arabic  \* MERGEFORMAT </w:instrText>
    </w:r>
    <w:r w:rsidR="00CE2580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CE2580" w:rsidRPr="001F1376">
      <w:rPr>
        <w:rFonts w:ascii="Times New Roman" w:hAnsi="Times New Roman" w:cs="Times New Roman"/>
      </w:rPr>
      <w:fldChar w:fldCharType="end"/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A576" w14:textId="77777777" w:rsidR="001D695F" w:rsidRDefault="001D695F" w:rsidP="005715ED">
      <w:pPr>
        <w:spacing w:after="0" w:line="240" w:lineRule="auto"/>
      </w:pPr>
      <w:r>
        <w:separator/>
      </w:r>
    </w:p>
  </w:footnote>
  <w:footnote w:type="continuationSeparator" w:id="0">
    <w:p w14:paraId="3E6B9BC4" w14:textId="77777777" w:rsidR="001D695F" w:rsidRDefault="001D695F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540E615E" w:rsidR="00E238D5" w:rsidRDefault="00467978" w:rsidP="00E238D5">
    <w:pPr>
      <w:pStyle w:val="Header"/>
      <w:jc w:val="center"/>
    </w:pPr>
    <w:r>
      <w:rPr>
        <w:noProof/>
      </w:rPr>
      <w:t>&lt;IPA Logo&gt;</w:t>
    </w:r>
  </w:p>
  <w:p w14:paraId="16A6279A" w14:textId="14274AA6" w:rsidR="00E238D5" w:rsidRDefault="00E238D5" w:rsidP="00E238D5">
    <w:pPr>
      <w:pStyle w:val="Header"/>
      <w:jc w:val="center"/>
    </w:pPr>
  </w:p>
  <w:p w14:paraId="7F49ED66" w14:textId="08C5347E" w:rsidR="00E238D5" w:rsidRPr="00672399" w:rsidRDefault="00391552" w:rsidP="00E238D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72399">
      <w:rPr>
        <w:rFonts w:ascii="Times New Roman" w:hAnsi="Times New Roman" w:cs="Times New Roman"/>
        <w:b/>
        <w:bCs/>
        <w:sz w:val="24"/>
        <w:szCs w:val="24"/>
      </w:rPr>
      <w:t xml:space="preserve">NOTICE OF AUTHORIZATION – CONTINUITY OF CARE </w:t>
    </w:r>
  </w:p>
  <w:p w14:paraId="52255392" w14:textId="21FED28A" w:rsidR="00E238D5" w:rsidRPr="00672399" w:rsidRDefault="00E238D5" w:rsidP="00E238D5">
    <w:pPr>
      <w:pStyle w:val="Header"/>
      <w:jc w:val="center"/>
      <w:rPr>
        <w:rFonts w:ascii="Times New Roman" w:hAnsi="Times New Roman" w:cs="Times New Roman"/>
        <w:b/>
        <w:bCs/>
      </w:rPr>
    </w:pPr>
  </w:p>
  <w:p w14:paraId="491FEC17" w14:textId="57F9EFD7" w:rsidR="009A78D0" w:rsidRPr="008F6951" w:rsidRDefault="008F6951" w:rsidP="009A78D0">
    <w:pPr>
      <w:pStyle w:val="Header"/>
      <w:rPr>
        <w:rFonts w:ascii="Times New Roman" w:hAnsi="Times New Roman" w:cs="Times New Roman"/>
        <w:sz w:val="24"/>
        <w:szCs w:val="24"/>
      </w:rPr>
    </w:pPr>
    <w:r w:rsidRPr="008F6951">
      <w:rPr>
        <w:rFonts w:ascii="Times New Roman" w:hAnsi="Times New Roman" w:cs="Times New Roman"/>
        <w:sz w:val="24"/>
        <w:szCs w:val="24"/>
      </w:rPr>
      <w:t>&lt;&lt;Date&gt;&gt;</w:t>
    </w:r>
  </w:p>
  <w:p w14:paraId="1A1139FF" w14:textId="2A4FDA3B" w:rsidR="00E238D5" w:rsidRDefault="00E238D5" w:rsidP="00391552">
    <w:pPr>
      <w:pStyle w:val="Header"/>
    </w:pPr>
  </w:p>
  <w:p w14:paraId="2F8BD84A" w14:textId="6BD70C2A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B469850" w14:textId="326FE62F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1EAB931" w14:textId="7691C4FA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&lt;&lt;Member Name&gt;</w:t>
    </w:r>
    <w:r w:rsidR="007C6FE8">
      <w:rPr>
        <w:rFonts w:ascii="Times New Roman" w:hAnsi="Times New Roman" w:cs="Times New Roman"/>
        <w:sz w:val="24"/>
        <w:szCs w:val="24"/>
      </w:rPr>
      <w:t>&gt;</w:t>
    </w:r>
  </w:p>
  <w:p w14:paraId="44CF4034" w14:textId="33F44350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</w:t>
    </w:r>
    <w:r>
      <w:rPr>
        <w:rFonts w:ascii="Times New Roman" w:hAnsi="Times New Roman" w:cs="Times New Roman"/>
        <w:sz w:val="24"/>
        <w:szCs w:val="24"/>
      </w:rPr>
      <w:t>&lt;</w:t>
    </w:r>
    <w:r w:rsidRPr="005715ED">
      <w:rPr>
        <w:rFonts w:ascii="Times New Roman" w:hAnsi="Times New Roman" w:cs="Times New Roman"/>
        <w:sz w:val="24"/>
        <w:szCs w:val="24"/>
      </w:rPr>
      <w:t>Address Line 1&gt;&gt; &lt;&lt;Address Line 2&gt;&gt;</w:t>
    </w:r>
  </w:p>
  <w:p w14:paraId="5DDED598" w14:textId="3CC725BC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48B505BB" w14:textId="6F1A8382" w:rsidR="00E238D5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733F581" w14:textId="4F5E49A0" w:rsidR="00051BAF" w:rsidRDefault="00051BAF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4ADB908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color w:val="0070C0"/>
        <w:sz w:val="24"/>
        <w:szCs w:val="24"/>
      </w:rPr>
    </w:pPr>
    <w:r w:rsidRPr="00051BAF">
      <w:rPr>
        <w:rFonts w:ascii="Times New Roman" w:eastAsia="Times New Roman" w:hAnsi="Times New Roman" w:cs="Times New Roman"/>
        <w:b/>
        <w:sz w:val="24"/>
        <w:szCs w:val="24"/>
      </w:rPr>
      <w:t xml:space="preserve">DOB: </w:t>
    </w:r>
    <w:r w:rsidRPr="00051BAF">
      <w:rPr>
        <w:rFonts w:ascii="Times New Roman" w:eastAsia="Times New Roman" w:hAnsi="Times New Roman" w:cs="Times New Roman"/>
        <w:b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color w:val="FF0000"/>
        <w:sz w:val="24"/>
        <w:szCs w:val="24"/>
      </w:rPr>
      <w:t>[Member DOB]</w:t>
    </w:r>
  </w:p>
  <w:p w14:paraId="77A05FF0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51BAF">
      <w:rPr>
        <w:rFonts w:ascii="Times New Roman" w:eastAsia="Times New Roman" w:hAnsi="Times New Roman" w:cs="Times New Roman"/>
        <w:b/>
        <w:sz w:val="24"/>
        <w:szCs w:val="24"/>
      </w:rPr>
      <w:t>Member ID:</w:t>
    </w:r>
    <w:r w:rsidRPr="00051BAF">
      <w:rPr>
        <w:rFonts w:ascii="Times New Roman" w:eastAsia="Times New Roman" w:hAnsi="Times New Roman" w:cs="Times New Roman"/>
        <w:b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[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Member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 xml:space="preserve"> ID]</w:t>
    </w:r>
  </w:p>
  <w:p w14:paraId="5E8D79F0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51BAF">
      <w:rPr>
        <w:rFonts w:ascii="Times New Roman" w:eastAsia="Times New Roman" w:hAnsi="Times New Roman" w:cs="Times New Roman"/>
        <w:b/>
        <w:sz w:val="24"/>
        <w:szCs w:val="24"/>
      </w:rPr>
      <w:t xml:space="preserve">Health Plan: </w:t>
    </w:r>
    <w:r w:rsidRPr="00051BAF">
      <w:rPr>
        <w:rFonts w:ascii="Times New Roman" w:eastAsia="Times New Roman" w:hAnsi="Times New Roman" w:cs="Times New Roman"/>
        <w:b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  <w:t>Inland Empire Health Plan</w:t>
    </w:r>
  </w:p>
  <w:p w14:paraId="748BE0D9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color w:val="0070C0"/>
        <w:sz w:val="24"/>
        <w:szCs w:val="24"/>
      </w:rPr>
    </w:pPr>
    <w:r w:rsidRPr="00051BAF">
      <w:rPr>
        <w:rFonts w:ascii="Times New Roman" w:eastAsia="Times New Roman" w:hAnsi="Times New Roman" w:cs="Times New Roman"/>
        <w:b/>
        <w:sz w:val="24"/>
        <w:szCs w:val="24"/>
      </w:rPr>
      <w:t>Requesting Provider:</w:t>
    </w:r>
    <w:r w:rsidRPr="00051BAF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[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Requesting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 xml:space="preserve"> 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Provider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 xml:space="preserve"> 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Name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]</w:t>
    </w:r>
  </w:p>
  <w:p w14:paraId="353DDDEB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51BAF">
      <w:rPr>
        <w:rFonts w:ascii="Times New Roman" w:eastAsia="Times New Roman" w:hAnsi="Times New Roman" w:cs="Times New Roman"/>
        <w:b/>
        <w:sz w:val="24"/>
        <w:szCs w:val="24"/>
      </w:rPr>
      <w:t>Requested Provider:</w:t>
    </w:r>
    <w:r w:rsidRPr="00051BAF">
      <w:rPr>
        <w:rFonts w:ascii="Times New Roman" w:eastAsia="Times New Roman" w:hAnsi="Times New Roman" w:cs="Times New Roman"/>
        <w:b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[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Servicing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 xml:space="preserve"> 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Provider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 xml:space="preserve"> </w:t>
    </w:r>
    <w:proofErr w:type="spellStart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Name</w:t>
    </w:r>
    <w:proofErr w:type="spellEnd"/>
    <w:r w:rsidRPr="00051BAF">
      <w:rPr>
        <w:rFonts w:ascii="Times New Roman" w:eastAsia="Times New Roman" w:hAnsi="Times New Roman" w:cs="Times New Roman"/>
        <w:color w:val="FF0000"/>
        <w:sz w:val="24"/>
        <w:szCs w:val="24"/>
        <w:lang w:val="es-ES"/>
      </w:rPr>
      <w:t>]</w:t>
    </w:r>
  </w:p>
  <w:p w14:paraId="2177483B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color w:val="0070C0"/>
        <w:sz w:val="24"/>
        <w:szCs w:val="24"/>
      </w:rPr>
    </w:pPr>
    <w:r w:rsidRPr="00051BAF">
      <w:rPr>
        <w:rFonts w:ascii="Times New Roman" w:eastAsia="Times New Roman" w:hAnsi="Times New Roman" w:cs="Times New Roman"/>
        <w:b/>
        <w:sz w:val="24"/>
        <w:szCs w:val="24"/>
      </w:rPr>
      <w:t>Authorization/Precertification Number:</w:t>
    </w:r>
    <w:r w:rsidRPr="00051BAF">
      <w:rPr>
        <w:rFonts w:ascii="Times New Roman" w:eastAsia="Times New Roman" w:hAnsi="Times New Roman" w:cs="Times New Roman"/>
        <w:sz w:val="24"/>
        <w:szCs w:val="24"/>
      </w:rPr>
      <w:tab/>
    </w:r>
    <w:r w:rsidRPr="00051BAF">
      <w:rPr>
        <w:rFonts w:ascii="Times New Roman" w:eastAsia="Times New Roman" w:hAnsi="Times New Roman" w:cs="Times New Roman"/>
        <w:color w:val="FF0000"/>
        <w:sz w:val="24"/>
        <w:szCs w:val="24"/>
      </w:rPr>
      <w:t>[Authorization or Referral #]</w:t>
    </w:r>
  </w:p>
  <w:p w14:paraId="7E23824A" w14:textId="684D0611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0C399A25" w14:textId="67462CC0" w:rsidR="00E238D5" w:rsidRPr="00051BAF" w:rsidRDefault="00A675BA" w:rsidP="00051BAF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Dear </w:t>
    </w:r>
    <w:r w:rsidR="00051BAF">
      <w:rPr>
        <w:rFonts w:ascii="Times New Roman" w:hAnsi="Times New Roman" w:cs="Times New Roman"/>
        <w:sz w:val="24"/>
        <w:szCs w:val="24"/>
      </w:rPr>
      <w:t>&lt;&lt;Member Name&gt;&gt;</w:t>
    </w:r>
    <w:r w:rsidR="00E238D5" w:rsidRPr="005715ED">
      <w:rPr>
        <w:rFonts w:ascii="Times New Roman" w:hAnsi="Times New Roman" w:cs="Times New Roman"/>
        <w:sz w:val="24"/>
        <w:szCs w:val="24"/>
      </w:rP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2D21"/>
    <w:multiLevelType w:val="hybridMultilevel"/>
    <w:tmpl w:val="C1CAF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51BAF"/>
    <w:rsid w:val="000B682A"/>
    <w:rsid w:val="00131C1E"/>
    <w:rsid w:val="001821A4"/>
    <w:rsid w:val="001D695F"/>
    <w:rsid w:val="001F1376"/>
    <w:rsid w:val="001F6564"/>
    <w:rsid w:val="00290FC2"/>
    <w:rsid w:val="002D1CE9"/>
    <w:rsid w:val="00382FD9"/>
    <w:rsid w:val="00391552"/>
    <w:rsid w:val="00394F0F"/>
    <w:rsid w:val="003E3590"/>
    <w:rsid w:val="00400251"/>
    <w:rsid w:val="0043251E"/>
    <w:rsid w:val="00467978"/>
    <w:rsid w:val="00480CD2"/>
    <w:rsid w:val="0049443A"/>
    <w:rsid w:val="004B02C2"/>
    <w:rsid w:val="004B03EF"/>
    <w:rsid w:val="004D0D6C"/>
    <w:rsid w:val="004D1136"/>
    <w:rsid w:val="00527E66"/>
    <w:rsid w:val="005715ED"/>
    <w:rsid w:val="00637651"/>
    <w:rsid w:val="00662E67"/>
    <w:rsid w:val="00672399"/>
    <w:rsid w:val="00692380"/>
    <w:rsid w:val="00771497"/>
    <w:rsid w:val="007905E2"/>
    <w:rsid w:val="007C6FE8"/>
    <w:rsid w:val="007E76A7"/>
    <w:rsid w:val="008A272A"/>
    <w:rsid w:val="008C464D"/>
    <w:rsid w:val="008F6951"/>
    <w:rsid w:val="00900189"/>
    <w:rsid w:val="0097327E"/>
    <w:rsid w:val="009A78D0"/>
    <w:rsid w:val="00A430AE"/>
    <w:rsid w:val="00A675BA"/>
    <w:rsid w:val="00B16B27"/>
    <w:rsid w:val="00C32FA3"/>
    <w:rsid w:val="00CB3E21"/>
    <w:rsid w:val="00CE2580"/>
    <w:rsid w:val="00D01EA5"/>
    <w:rsid w:val="00DB59F3"/>
    <w:rsid w:val="00E238D5"/>
    <w:rsid w:val="00E56015"/>
    <w:rsid w:val="00F374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CommentReference">
    <w:name w:val="annotation reference"/>
    <w:semiHidden/>
    <w:rsid w:val="007714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4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hc.c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AFC70-19B8-4A2F-A1D2-71868DD9DF0B}"/>
</file>

<file path=customXml/itemProps3.xml><?xml version="1.0" encoding="utf-8"?>
<ds:datastoreItem xmlns:ds="http://schemas.openxmlformats.org/officeDocument/2006/customXml" ds:itemID="{02B9C6CD-863D-4E3E-A5AB-F428D65B2605}"/>
</file>

<file path=customXml/itemProps4.xml><?xml version="1.0" encoding="utf-8"?>
<ds:datastoreItem xmlns:ds="http://schemas.openxmlformats.org/officeDocument/2006/customXml" ds:itemID="{37389305-B2C8-44EE-A661-74D8E73B9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2022-09-09T18:09:00Z</dcterms:created>
  <dcterms:modified xsi:type="dcterms:W3CDTF">2022-09-09T18:09:00Z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